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5EAD80" w14:textId="77777777" w:rsidR="00CA5B83" w:rsidRDefault="00CA5B83" w:rsidP="00CA5B83">
      <w:pPr>
        <w:jc w:val="center"/>
        <w:rPr>
          <w:rFonts w:ascii="Bariol Bold" w:hAnsi="Bariol Bold"/>
          <w:color w:val="51338B"/>
          <w:sz w:val="28"/>
        </w:rPr>
      </w:pPr>
      <w:bookmarkStart w:id="0" w:name="_GoBack"/>
      <w:bookmarkEnd w:id="0"/>
    </w:p>
    <w:p w14:paraId="716C91DE" w14:textId="515DDD1A" w:rsidR="00382C77" w:rsidRDefault="00007A79" w:rsidP="00F15D9F">
      <w:pPr>
        <w:spacing w:after="0"/>
        <w:jc w:val="center"/>
        <w:rPr>
          <w:rFonts w:ascii="Bariol Bold" w:hAnsi="Bariol Bold"/>
          <w:color w:val="51338B"/>
          <w:sz w:val="28"/>
        </w:rPr>
      </w:pPr>
      <w:r>
        <w:rPr>
          <w:rFonts w:ascii="Bariol Bold" w:hAnsi="Bariol Bold"/>
          <w:color w:val="51338B"/>
          <w:sz w:val="28"/>
        </w:rPr>
        <w:t xml:space="preserve">Rozwiązanie, które </w:t>
      </w:r>
      <w:r w:rsidR="00F15D9F" w:rsidRPr="00F15D9F">
        <w:rPr>
          <w:rFonts w:ascii="Bariol Bold" w:hAnsi="Bariol Bold"/>
          <w:color w:val="51338B"/>
          <w:sz w:val="28"/>
        </w:rPr>
        <w:t xml:space="preserve">ratuje nam życie, ale </w:t>
      </w:r>
      <w:r w:rsidR="003E1FE8">
        <w:rPr>
          <w:rFonts w:ascii="Bariol Bold" w:hAnsi="Bariol Bold"/>
          <w:color w:val="51338B"/>
          <w:sz w:val="28"/>
        </w:rPr>
        <w:t xml:space="preserve">trudno nam </w:t>
      </w:r>
      <w:r w:rsidR="00F15D9F" w:rsidRPr="00F15D9F">
        <w:rPr>
          <w:rFonts w:ascii="Bariol Bold" w:hAnsi="Bariol Bold"/>
          <w:color w:val="51338B"/>
          <w:sz w:val="28"/>
        </w:rPr>
        <w:t>o nim mówić</w:t>
      </w:r>
      <w:r w:rsidR="00D0390A">
        <w:rPr>
          <w:rFonts w:ascii="Bariol Bold" w:hAnsi="Bariol Bold"/>
          <w:color w:val="51338B"/>
          <w:sz w:val="28"/>
        </w:rPr>
        <w:t>.</w:t>
      </w:r>
    </w:p>
    <w:p w14:paraId="0A2FADDC" w14:textId="54DDD2BB" w:rsidR="00D0390A" w:rsidRPr="00F15D9F" w:rsidRDefault="00D0390A" w:rsidP="006C52C8">
      <w:pPr>
        <w:spacing w:after="240"/>
        <w:jc w:val="center"/>
        <w:rPr>
          <w:rFonts w:ascii="Bariol Bold" w:hAnsi="Bariol Bold"/>
          <w:color w:val="51338B"/>
          <w:sz w:val="28"/>
        </w:rPr>
      </w:pPr>
      <w:r>
        <w:rPr>
          <w:rFonts w:ascii="Bariol Bold" w:hAnsi="Bariol Bold"/>
          <w:color w:val="51338B"/>
          <w:sz w:val="28"/>
        </w:rPr>
        <w:t>Żywienie dojelitowe w pytaniach pacjentów i ich opiekunów</w:t>
      </w:r>
    </w:p>
    <w:p w14:paraId="63EE5949" w14:textId="2700C3C8" w:rsidR="0065373B" w:rsidRDefault="00F15D9F" w:rsidP="00F15D9F">
      <w:pPr>
        <w:jc w:val="both"/>
        <w:rPr>
          <w:b/>
          <w:color w:val="6E6E6E"/>
        </w:rPr>
      </w:pPr>
      <w:r w:rsidRPr="00F15D9F">
        <w:rPr>
          <w:b/>
          <w:color w:val="6E6E6E"/>
        </w:rPr>
        <w:t xml:space="preserve">Są tematy, o których </w:t>
      </w:r>
      <w:r w:rsidR="002C78EB">
        <w:rPr>
          <w:b/>
          <w:color w:val="6E6E6E"/>
        </w:rPr>
        <w:t>niełatwo nam</w:t>
      </w:r>
      <w:r w:rsidRPr="00F15D9F">
        <w:rPr>
          <w:b/>
          <w:color w:val="6E6E6E"/>
        </w:rPr>
        <w:t xml:space="preserve"> mówić. </w:t>
      </w:r>
      <w:r w:rsidR="00D329BC">
        <w:rPr>
          <w:b/>
          <w:color w:val="6E6E6E"/>
        </w:rPr>
        <w:t>Mogą dotyczyć m.in.</w:t>
      </w:r>
      <w:r w:rsidR="00D329BC" w:rsidRPr="00F15D9F">
        <w:rPr>
          <w:b/>
          <w:color w:val="6E6E6E"/>
        </w:rPr>
        <w:t xml:space="preserve"> </w:t>
      </w:r>
      <w:r w:rsidRPr="00F15D9F">
        <w:rPr>
          <w:b/>
          <w:color w:val="6E6E6E"/>
        </w:rPr>
        <w:t>procedur</w:t>
      </w:r>
      <w:r w:rsidR="005B0F0F">
        <w:rPr>
          <w:b/>
          <w:color w:val="6E6E6E"/>
        </w:rPr>
        <w:t xml:space="preserve"> medycznych</w:t>
      </w:r>
      <w:r w:rsidRPr="00F15D9F">
        <w:rPr>
          <w:b/>
          <w:color w:val="6E6E6E"/>
        </w:rPr>
        <w:t>, które w</w:t>
      </w:r>
      <w:r w:rsidR="00D329BC">
        <w:rPr>
          <w:b/>
          <w:color w:val="6E6E6E"/>
        </w:rPr>
        <w:t> </w:t>
      </w:r>
      <w:r w:rsidRPr="00F15D9F">
        <w:rPr>
          <w:b/>
          <w:color w:val="6E6E6E"/>
        </w:rPr>
        <w:t>społeczeństwie stanowią</w:t>
      </w:r>
      <w:r>
        <w:rPr>
          <w:b/>
          <w:color w:val="6E6E6E"/>
        </w:rPr>
        <w:t xml:space="preserve"> pewne</w:t>
      </w:r>
      <w:r w:rsidRPr="00F15D9F">
        <w:rPr>
          <w:b/>
          <w:color w:val="6E6E6E"/>
        </w:rPr>
        <w:t xml:space="preserve"> tabu. Jednym z takich tematów jest żywienie dojelitowe. </w:t>
      </w:r>
      <w:r w:rsidR="0065373B">
        <w:rPr>
          <w:b/>
          <w:color w:val="6E6E6E"/>
        </w:rPr>
        <w:t xml:space="preserve">Dlaczego rozmowa o </w:t>
      </w:r>
      <w:r w:rsidR="005B0F0F">
        <w:rPr>
          <w:b/>
          <w:color w:val="6E6E6E"/>
        </w:rPr>
        <w:t xml:space="preserve">nim </w:t>
      </w:r>
      <w:r w:rsidR="0065373B">
        <w:rPr>
          <w:b/>
          <w:color w:val="6E6E6E"/>
        </w:rPr>
        <w:t>może być trudna? Jesteśmy istotami społecznymi, a jednym z głównych elementów spotkań jest… jedzenie. Ostatni, wyjątkowy czas jeszcze mocniej pokazuje nam, jak ogromną rolę w</w:t>
      </w:r>
      <w:r w:rsidR="00DF0447">
        <w:rPr>
          <w:b/>
          <w:color w:val="6E6E6E"/>
        </w:rPr>
        <w:t> </w:t>
      </w:r>
      <w:r w:rsidR="0065373B">
        <w:rPr>
          <w:b/>
          <w:color w:val="6E6E6E"/>
        </w:rPr>
        <w:t xml:space="preserve">naszym życiu pełni wspólne spędzanie czasu przy kawie czy obiedzie. Osoby żywione dojelitowo </w:t>
      </w:r>
      <w:r w:rsidR="00DF0447">
        <w:rPr>
          <w:b/>
          <w:color w:val="6E6E6E"/>
        </w:rPr>
        <w:t xml:space="preserve">tej tęsknoty za wspólnymi chwilami przy posiłku </w:t>
      </w:r>
      <w:r w:rsidR="0065373B">
        <w:rPr>
          <w:b/>
          <w:color w:val="6E6E6E"/>
        </w:rPr>
        <w:t xml:space="preserve">doświadczają nie tylko w sytuacji pandemii, ale niekiedy przez całe swoje życie. I chociaż część z nich może dodatkowo jeść tradycyjne posiłki, to jednak </w:t>
      </w:r>
      <w:r w:rsidR="005B0F0F">
        <w:rPr>
          <w:b/>
          <w:color w:val="6E6E6E"/>
        </w:rPr>
        <w:t xml:space="preserve">właśnie </w:t>
      </w:r>
      <w:r w:rsidR="0065373B">
        <w:rPr>
          <w:b/>
          <w:color w:val="6E6E6E"/>
        </w:rPr>
        <w:t>żywienie medyczne</w:t>
      </w:r>
      <w:r w:rsidR="005B0F0F">
        <w:rPr>
          <w:b/>
          <w:color w:val="6E6E6E"/>
        </w:rPr>
        <w:t>,</w:t>
      </w:r>
      <w:r w:rsidR="0065373B">
        <w:rPr>
          <w:b/>
          <w:color w:val="6E6E6E"/>
        </w:rPr>
        <w:t xml:space="preserve"> podawane bezpośrednio do żołądka </w:t>
      </w:r>
      <w:r w:rsidR="005B0F0F">
        <w:rPr>
          <w:b/>
          <w:color w:val="6E6E6E"/>
        </w:rPr>
        <w:t xml:space="preserve">lub </w:t>
      </w:r>
      <w:r w:rsidR="0065373B">
        <w:rPr>
          <w:b/>
          <w:color w:val="6E6E6E"/>
        </w:rPr>
        <w:t>jelita</w:t>
      </w:r>
      <w:r w:rsidR="00D329BC">
        <w:rPr>
          <w:b/>
          <w:color w:val="6E6E6E"/>
        </w:rPr>
        <w:t>,</w:t>
      </w:r>
      <w:r w:rsidR="0065373B">
        <w:rPr>
          <w:b/>
          <w:color w:val="6E6E6E"/>
        </w:rPr>
        <w:t xml:space="preserve"> stanowi podstawę ich diety.   </w:t>
      </w:r>
    </w:p>
    <w:p w14:paraId="1D465ADC" w14:textId="7C28EB61" w:rsidR="003967F2" w:rsidRDefault="00F15D9F" w:rsidP="003967F2">
      <w:pPr>
        <w:jc w:val="both"/>
        <w:rPr>
          <w:bCs/>
          <w:color w:val="6E6E6E"/>
        </w:rPr>
      </w:pPr>
      <w:r w:rsidRPr="0065373B">
        <w:rPr>
          <w:bCs/>
          <w:color w:val="6E6E6E"/>
        </w:rPr>
        <w:t xml:space="preserve">Lekarze podkreślają, że </w:t>
      </w:r>
      <w:r w:rsidR="0065373B" w:rsidRPr="0065373B">
        <w:rPr>
          <w:bCs/>
          <w:color w:val="6E6E6E"/>
        </w:rPr>
        <w:t xml:space="preserve">chociaż dla niektórych </w:t>
      </w:r>
      <w:r w:rsidR="005B0F0F">
        <w:rPr>
          <w:bCs/>
          <w:color w:val="6E6E6E"/>
        </w:rPr>
        <w:t xml:space="preserve">osób ten </w:t>
      </w:r>
      <w:r w:rsidR="0065373B" w:rsidRPr="0065373B">
        <w:rPr>
          <w:bCs/>
          <w:color w:val="6E6E6E"/>
        </w:rPr>
        <w:t xml:space="preserve">temat może być trudny, nie warto zwlekać z decyzją o wdrożeniu leczenia żywieniowego. </w:t>
      </w:r>
      <w:r w:rsidR="003967F2">
        <w:rPr>
          <w:bCs/>
          <w:color w:val="6E6E6E"/>
        </w:rPr>
        <w:t xml:space="preserve">Pacjenci często obawiają się stygmatyzacji i obniżenia jakości życia. Niekiedy pojawia się lęk („czy ze mą jest już tak źle, że nie mogę normalnie jeść?”), który wpływa na silną motywację, żeby starać się jeść, byleby tylko nie być żywionym „przez rurkę”. Tymczasem żywienie dojelitowe wprowadza się właśnie po to, by poprawić stan zdrowia i jakość życia chorego, wspierając jednocześnie opiekuna w codziennych obowiązkach.   </w:t>
      </w:r>
    </w:p>
    <w:p w14:paraId="702FDA45" w14:textId="13CDD20C" w:rsidR="00F15D9F" w:rsidRPr="0065373B" w:rsidRDefault="0065373B" w:rsidP="00F15D9F">
      <w:pPr>
        <w:jc w:val="both"/>
        <w:rPr>
          <w:bCs/>
          <w:color w:val="6E6E6E"/>
        </w:rPr>
      </w:pPr>
      <w:r w:rsidRPr="0065373B">
        <w:rPr>
          <w:bCs/>
          <w:color w:val="6E6E6E"/>
        </w:rPr>
        <w:t>Dlatego o</w:t>
      </w:r>
      <w:r w:rsidR="00F15D9F" w:rsidRPr="0065373B">
        <w:rPr>
          <w:bCs/>
          <w:color w:val="6E6E6E"/>
        </w:rPr>
        <w:t xml:space="preserve">twarta rozmowa i rozwianie wszelkich wątpliwości są kluczowe. Na te skrycie nurtujące pacjentów i ich opiekunów </w:t>
      </w:r>
      <w:r w:rsidR="005B0F0F">
        <w:rPr>
          <w:bCs/>
          <w:color w:val="6E6E6E"/>
        </w:rPr>
        <w:t>(</w:t>
      </w:r>
      <w:r w:rsidR="00F15D9F" w:rsidRPr="0065373B">
        <w:rPr>
          <w:bCs/>
          <w:color w:val="6E6E6E"/>
        </w:rPr>
        <w:t>ale także całkiem podstawowe</w:t>
      </w:r>
      <w:r w:rsidR="005B0F0F">
        <w:rPr>
          <w:bCs/>
          <w:color w:val="6E6E6E"/>
        </w:rPr>
        <w:t>)</w:t>
      </w:r>
      <w:r w:rsidR="00F15D9F" w:rsidRPr="0065373B">
        <w:rPr>
          <w:bCs/>
          <w:color w:val="6E6E6E"/>
        </w:rPr>
        <w:t xml:space="preserve"> pytania, odpowiadają eksperci </w:t>
      </w:r>
      <w:r w:rsidR="00F15D9F" w:rsidRPr="001D41D3">
        <w:rPr>
          <w:bCs/>
          <w:color w:val="6E6E6E"/>
        </w:rPr>
        <w:t xml:space="preserve">kampanii edukacyjnej </w:t>
      </w:r>
      <w:r w:rsidR="00FD04F6" w:rsidRPr="001D41D3">
        <w:rPr>
          <w:bCs/>
          <w:color w:val="6E6E6E"/>
        </w:rPr>
        <w:t xml:space="preserve">„Żywienie medyczne – Twoje posiłki w walce z chorobą” </w:t>
      </w:r>
      <w:r w:rsidR="005B0F0F">
        <w:rPr>
          <w:bCs/>
          <w:color w:val="6E6E6E"/>
        </w:rPr>
        <w:t xml:space="preserve">prowadzonej przez </w:t>
      </w:r>
      <w:r w:rsidR="00F15D9F" w:rsidRPr="001D41D3">
        <w:rPr>
          <w:bCs/>
          <w:color w:val="6E6E6E"/>
        </w:rPr>
        <w:t>Fundacj</w:t>
      </w:r>
      <w:r w:rsidR="005B0F0F">
        <w:rPr>
          <w:bCs/>
          <w:color w:val="6E6E6E"/>
        </w:rPr>
        <w:t>ę</w:t>
      </w:r>
      <w:r w:rsidR="00F15D9F" w:rsidRPr="001D41D3">
        <w:rPr>
          <w:bCs/>
          <w:color w:val="6E6E6E"/>
        </w:rPr>
        <w:t xml:space="preserve"> </w:t>
      </w:r>
      <w:proofErr w:type="spellStart"/>
      <w:r w:rsidR="00F15D9F" w:rsidRPr="001D41D3">
        <w:rPr>
          <w:bCs/>
          <w:color w:val="6E6E6E"/>
        </w:rPr>
        <w:t>Nutricia</w:t>
      </w:r>
      <w:proofErr w:type="spellEnd"/>
      <w:r w:rsidR="00F15D9F" w:rsidRPr="001D41D3">
        <w:rPr>
          <w:bCs/>
          <w:color w:val="6E6E6E"/>
        </w:rPr>
        <w:t xml:space="preserve"> </w:t>
      </w:r>
      <w:r w:rsidR="001D41D3" w:rsidRPr="001D41D3">
        <w:rPr>
          <w:bCs/>
          <w:color w:val="6E6E6E"/>
        </w:rPr>
        <w:t xml:space="preserve">– </w:t>
      </w:r>
      <w:r w:rsidR="003967F2">
        <w:rPr>
          <w:bCs/>
          <w:color w:val="6E6E6E"/>
        </w:rPr>
        <w:t>chirurg, pielęgniarka i psycholog</w:t>
      </w:r>
      <w:r w:rsidR="00F15D9F" w:rsidRPr="001D41D3">
        <w:rPr>
          <w:bCs/>
          <w:color w:val="6E6E6E"/>
        </w:rPr>
        <w:t>.</w:t>
      </w:r>
    </w:p>
    <w:p w14:paraId="7413B02E" w14:textId="77777777" w:rsidR="002E29E8" w:rsidRDefault="002E29E8" w:rsidP="002E29E8">
      <w:pPr>
        <w:jc w:val="both"/>
        <w:rPr>
          <w:b/>
          <w:color w:val="6E6E6E"/>
        </w:rPr>
      </w:pPr>
      <w:r>
        <w:rPr>
          <w:b/>
          <w:color w:val="6E6E6E"/>
        </w:rPr>
        <w:t>W jakich sytuacjach potrzebne jest żywienie dojelitowe?</w:t>
      </w:r>
    </w:p>
    <w:p w14:paraId="325AC016" w14:textId="77777777" w:rsidR="002E29E8" w:rsidRDefault="002E29E8" w:rsidP="002E29E8">
      <w:pPr>
        <w:jc w:val="both"/>
        <w:rPr>
          <w:color w:val="6E6E6E"/>
        </w:rPr>
      </w:pPr>
      <w:r>
        <w:rPr>
          <w:b/>
          <w:color w:val="6E6E6E"/>
        </w:rPr>
        <w:t xml:space="preserve">dr n. med. Paweł Kabata, </w:t>
      </w:r>
      <w:r w:rsidRPr="007521E8">
        <w:rPr>
          <w:b/>
          <w:color w:val="6E6E6E"/>
        </w:rPr>
        <w:t>chirurg</w:t>
      </w:r>
      <w:r>
        <w:rPr>
          <w:b/>
          <w:color w:val="6E6E6E"/>
        </w:rPr>
        <w:t>-</w:t>
      </w:r>
      <w:r w:rsidRPr="007521E8">
        <w:rPr>
          <w:b/>
          <w:color w:val="6E6E6E"/>
        </w:rPr>
        <w:t xml:space="preserve">onkolog, </w:t>
      </w:r>
      <w:r>
        <w:rPr>
          <w:b/>
          <w:color w:val="6E6E6E"/>
        </w:rPr>
        <w:t xml:space="preserve">zajmujący się także pacjentami żywionymi dojelitowo: </w:t>
      </w:r>
      <w:r>
        <w:rPr>
          <w:color w:val="6E6E6E"/>
        </w:rPr>
        <w:t xml:space="preserve">Żywienie dojelitowe poprzez specjalny dostęp </w:t>
      </w:r>
      <w:r w:rsidRPr="00015BF0">
        <w:rPr>
          <w:color w:val="6E6E6E"/>
        </w:rPr>
        <w:t>bezpośrednio do żołądka lub jel</w:t>
      </w:r>
      <w:r>
        <w:rPr>
          <w:color w:val="6E6E6E"/>
        </w:rPr>
        <w:t>ita przeznaczone jest dla pacjentów, k</w:t>
      </w:r>
      <w:r w:rsidRPr="00015BF0">
        <w:rPr>
          <w:color w:val="6E6E6E"/>
        </w:rPr>
        <w:t xml:space="preserve">tórzy </w:t>
      </w:r>
      <w:r>
        <w:rPr>
          <w:color w:val="6E6E6E"/>
        </w:rPr>
        <w:t xml:space="preserve">z różnych przyczyn nie </w:t>
      </w:r>
      <w:r w:rsidRPr="00015BF0">
        <w:rPr>
          <w:color w:val="6E6E6E"/>
        </w:rPr>
        <w:t xml:space="preserve">mogą odżywiać się </w:t>
      </w:r>
      <w:r>
        <w:rPr>
          <w:color w:val="6E6E6E"/>
        </w:rPr>
        <w:t>doustnie lub tego typu żywienie nie jest wystarczające, czyli nie pokrywa zapotrzebowania organizmu na energię i składniki odżywcze.</w:t>
      </w:r>
    </w:p>
    <w:p w14:paraId="5E87CAB5" w14:textId="77777777" w:rsidR="002E29E8" w:rsidRDefault="002E29E8" w:rsidP="002E29E8">
      <w:pPr>
        <w:jc w:val="both"/>
        <w:rPr>
          <w:color w:val="6E6E6E"/>
        </w:rPr>
      </w:pPr>
      <w:r w:rsidRPr="00675979">
        <w:rPr>
          <w:color w:val="6E6E6E"/>
        </w:rPr>
        <w:t>W</w:t>
      </w:r>
      <w:r>
        <w:rPr>
          <w:color w:val="6E6E6E"/>
        </w:rPr>
        <w:t xml:space="preserve"> zdecydowanej większości z żywienia dojelitowego korzystają pacjenci neurologiczni, w tym </w:t>
      </w:r>
      <w:r w:rsidRPr="00675979">
        <w:rPr>
          <w:color w:val="6E6E6E"/>
        </w:rPr>
        <w:t>osoby</w:t>
      </w:r>
      <w:r>
        <w:rPr>
          <w:color w:val="6E6E6E"/>
        </w:rPr>
        <w:t xml:space="preserve">, które przeszły udar mózgu oraz pacjenci onkologiczni. Tą metodą żywieni są zarówno dorośli, jak i dzieci, osoby w szpitalach, w domach, także te aktywne zawodowo. </w:t>
      </w:r>
    </w:p>
    <w:p w14:paraId="1A785CDF" w14:textId="77777777" w:rsidR="002E29E8" w:rsidRPr="00A774DA" w:rsidRDefault="002E29E8" w:rsidP="002E29E8">
      <w:pPr>
        <w:jc w:val="both"/>
        <w:rPr>
          <w:b/>
          <w:color w:val="6E6E6E"/>
        </w:rPr>
      </w:pPr>
      <w:r w:rsidRPr="00A774DA">
        <w:rPr>
          <w:color w:val="6E6E6E"/>
        </w:rPr>
        <w:t xml:space="preserve">Musimy zdawać sobie sprawę z tego, że lekarz </w:t>
      </w:r>
      <w:r>
        <w:rPr>
          <w:color w:val="6E6E6E"/>
        </w:rPr>
        <w:t>decyduje o</w:t>
      </w:r>
      <w:r w:rsidRPr="00A774DA">
        <w:rPr>
          <w:color w:val="6E6E6E"/>
        </w:rPr>
        <w:t xml:space="preserve"> włączeni</w:t>
      </w:r>
      <w:r>
        <w:rPr>
          <w:color w:val="6E6E6E"/>
        </w:rPr>
        <w:t>u</w:t>
      </w:r>
      <w:r w:rsidRPr="00A774DA">
        <w:rPr>
          <w:color w:val="6E6E6E"/>
        </w:rPr>
        <w:t xml:space="preserve"> żywienia dojelitowego wtedy, kiedy jest ono naprawdę niezbędne. Oznacza to przeważnie, że nie ma innego sposobu na prawidłowe odżywienie organizmu lub inne metody są nieefektywne. Mówiąc wprost – żywienie dojelitowe zwykle nie jest opcją, a koniecznością. Dlatego tak ważne jest, żeby pacjenci i ich bliscy nie zwlekali z podjęciem decyzji, ponieważ każdy kolejny dzień zwiększa </w:t>
      </w:r>
      <w:r>
        <w:rPr>
          <w:color w:val="6E6E6E"/>
        </w:rPr>
        <w:t xml:space="preserve">niedobory białkowo-energetyczne, tym samym </w:t>
      </w:r>
      <w:r w:rsidRPr="00A774DA">
        <w:rPr>
          <w:color w:val="6E6E6E"/>
        </w:rPr>
        <w:t>ryzyko niedożywienia, a co za tym idzie – komplikacji w leczeniu.</w:t>
      </w:r>
    </w:p>
    <w:p w14:paraId="168F85B2" w14:textId="77777777" w:rsidR="002E29E8" w:rsidRDefault="002E29E8" w:rsidP="002E29E8">
      <w:pPr>
        <w:jc w:val="both"/>
        <w:rPr>
          <w:b/>
          <w:color w:val="6E6E6E"/>
        </w:rPr>
      </w:pPr>
    </w:p>
    <w:p w14:paraId="1B08B75D" w14:textId="77777777" w:rsidR="002E29E8" w:rsidRDefault="002E29E8" w:rsidP="002E29E8">
      <w:pPr>
        <w:jc w:val="both"/>
        <w:rPr>
          <w:b/>
          <w:color w:val="6E6E6E"/>
        </w:rPr>
      </w:pPr>
      <w:r>
        <w:rPr>
          <w:b/>
          <w:color w:val="6E6E6E"/>
        </w:rPr>
        <w:lastRenderedPageBreak/>
        <w:t>Czy po wypisaniu ze szpitala, gdzie rozpoczęto żywienie dojelitowe, można je kontynuować w domu?</w:t>
      </w:r>
    </w:p>
    <w:p w14:paraId="386F1904" w14:textId="77777777" w:rsidR="002E29E8" w:rsidRPr="00F8220D" w:rsidRDefault="002E29E8" w:rsidP="002E29E8">
      <w:pPr>
        <w:jc w:val="both"/>
        <w:rPr>
          <w:bCs/>
          <w:color w:val="6E6E6E"/>
        </w:rPr>
      </w:pPr>
      <w:r w:rsidRPr="003967F2">
        <w:rPr>
          <w:b/>
          <w:color w:val="6E6E6E"/>
        </w:rPr>
        <w:t>dr n. med. Paweł Kabata</w:t>
      </w:r>
      <w:r w:rsidRPr="00F8220D">
        <w:rPr>
          <w:bCs/>
          <w:color w:val="6E6E6E"/>
        </w:rPr>
        <w:t xml:space="preserve">: </w:t>
      </w:r>
      <w:r w:rsidRPr="00F8220D">
        <w:rPr>
          <w:bCs/>
          <w:i/>
          <w:iCs/>
          <w:color w:val="6E6E6E"/>
        </w:rPr>
        <w:t xml:space="preserve">Jeśli pacjent wymaga długotrwałego </w:t>
      </w:r>
      <w:r>
        <w:rPr>
          <w:bCs/>
          <w:i/>
          <w:iCs/>
          <w:color w:val="6E6E6E"/>
        </w:rPr>
        <w:t>żywienia przez specjalny dostęp</w:t>
      </w:r>
      <w:r w:rsidRPr="00F8220D">
        <w:rPr>
          <w:bCs/>
          <w:i/>
          <w:iCs/>
          <w:color w:val="6E6E6E"/>
        </w:rPr>
        <w:t>, procedura żywienia dojelitowego powinna być kontynuowana w domu pacjenta po wypisaniu go ze szpitala. Żywienie dojelitowe w warunkach domowych jest w Polsce od ponad 10 lat finansowane ze środków NFZ, co oznacza, że pacjent nie ponosi kosztów z nim związanych. Opieka żywieniowa jest kompleksowa i</w:t>
      </w:r>
      <w:r>
        <w:rPr>
          <w:bCs/>
          <w:i/>
          <w:iCs/>
          <w:color w:val="6E6E6E"/>
        </w:rPr>
        <w:t> </w:t>
      </w:r>
      <w:r w:rsidRPr="00F8220D">
        <w:rPr>
          <w:bCs/>
          <w:i/>
          <w:iCs/>
          <w:color w:val="6E6E6E"/>
        </w:rPr>
        <w:t>obejmuje zarówno stałe konsultacje zespołu lekarsko-pielęgniarskiego, jak i sprzęt, specjalistyczne diety czy badania laboratoryjne.</w:t>
      </w:r>
    </w:p>
    <w:p w14:paraId="191F8B11" w14:textId="77777777" w:rsidR="002E29E8" w:rsidRPr="00181EFE" w:rsidRDefault="002E29E8" w:rsidP="002E29E8">
      <w:pPr>
        <w:jc w:val="both"/>
        <w:rPr>
          <w:color w:val="6E6E6E"/>
        </w:rPr>
      </w:pPr>
      <w:r>
        <w:rPr>
          <w:color w:val="6E6E6E"/>
        </w:rPr>
        <w:t>Niekiedy na rozpoczęcie procedury w domu trzeba chwilę poczekać – czas ten jest różny w zależności od województwa. Aktualny status podawany jest na stronach NFZ.</w:t>
      </w:r>
    </w:p>
    <w:p w14:paraId="4A81F7E2" w14:textId="1FCABB8E" w:rsidR="00F316FB" w:rsidRPr="00E6140C" w:rsidRDefault="00F316FB" w:rsidP="009F4FF7">
      <w:pPr>
        <w:jc w:val="both"/>
        <w:rPr>
          <w:b/>
          <w:color w:val="6E6E6E"/>
        </w:rPr>
      </w:pPr>
      <w:r w:rsidRPr="00E6140C">
        <w:rPr>
          <w:b/>
          <w:color w:val="6E6E6E"/>
        </w:rPr>
        <w:t>Cz</w:t>
      </w:r>
      <w:r w:rsidR="008F400D" w:rsidRPr="00E6140C">
        <w:rPr>
          <w:b/>
          <w:color w:val="6E6E6E"/>
        </w:rPr>
        <w:t xml:space="preserve">y mimo założonego </w:t>
      </w:r>
      <w:proofErr w:type="spellStart"/>
      <w:r w:rsidR="008F400D" w:rsidRPr="00E6140C">
        <w:rPr>
          <w:b/>
          <w:color w:val="6E6E6E"/>
        </w:rPr>
        <w:t>PEGa</w:t>
      </w:r>
      <w:proofErr w:type="spellEnd"/>
      <w:r w:rsidR="008F400D" w:rsidRPr="00E6140C">
        <w:rPr>
          <w:b/>
          <w:color w:val="6E6E6E"/>
        </w:rPr>
        <w:t xml:space="preserve"> będę mógł nadal pracować? Jak powiedzieć o tym współpracownikom?</w:t>
      </w:r>
    </w:p>
    <w:p w14:paraId="15B4BB0B" w14:textId="5148AF33" w:rsidR="006505E6" w:rsidRPr="00F8220D" w:rsidRDefault="00F8220D" w:rsidP="009F4FF7">
      <w:pPr>
        <w:jc w:val="both"/>
        <w:rPr>
          <w:b/>
          <w:i/>
          <w:iCs/>
          <w:color w:val="6E6E6E"/>
        </w:rPr>
      </w:pPr>
      <w:r w:rsidRPr="00F8220D">
        <w:rPr>
          <w:bCs/>
          <w:color w:val="6E6E6E"/>
        </w:rPr>
        <w:t xml:space="preserve">Adrianna Sobol, </w:t>
      </w:r>
      <w:proofErr w:type="spellStart"/>
      <w:r w:rsidRPr="00F8220D">
        <w:rPr>
          <w:bCs/>
          <w:color w:val="6E6E6E"/>
        </w:rPr>
        <w:t>psychoonkolog</w:t>
      </w:r>
      <w:proofErr w:type="spellEnd"/>
      <w:r w:rsidRPr="00F8220D">
        <w:rPr>
          <w:bCs/>
          <w:color w:val="6E6E6E"/>
        </w:rPr>
        <w:t xml:space="preserve"> z Warszawskiego Uniwersytetu Medycznego:</w:t>
      </w:r>
      <w:r>
        <w:rPr>
          <w:b/>
          <w:color w:val="6E6E6E"/>
        </w:rPr>
        <w:t xml:space="preserve"> </w:t>
      </w:r>
      <w:r w:rsidR="008F400D" w:rsidRPr="00F8220D">
        <w:rPr>
          <w:i/>
          <w:iCs/>
          <w:color w:val="6E6E6E"/>
        </w:rPr>
        <w:t xml:space="preserve">Pacjenci żywieni dojelitowo, o ile stan zdrowia na to pozwala, </w:t>
      </w:r>
      <w:r w:rsidR="001D2544" w:rsidRPr="00F8220D">
        <w:rPr>
          <w:i/>
          <w:iCs/>
          <w:color w:val="6E6E6E"/>
        </w:rPr>
        <w:t>mogą być aktywni zawodowo</w:t>
      </w:r>
      <w:r w:rsidR="008F400D" w:rsidRPr="00F8220D">
        <w:rPr>
          <w:i/>
          <w:iCs/>
          <w:color w:val="6E6E6E"/>
        </w:rPr>
        <w:t xml:space="preserve">. Przebywanie </w:t>
      </w:r>
      <w:r w:rsidR="00F852CC" w:rsidRPr="00F8220D">
        <w:rPr>
          <w:i/>
          <w:iCs/>
          <w:color w:val="6E6E6E"/>
        </w:rPr>
        <w:t>poza domem, w środowisku pracy</w:t>
      </w:r>
      <w:r w:rsidR="00E11211">
        <w:rPr>
          <w:i/>
          <w:iCs/>
          <w:color w:val="6E6E6E"/>
        </w:rPr>
        <w:t>,</w:t>
      </w:r>
      <w:r w:rsidR="00F852CC" w:rsidRPr="00F8220D">
        <w:rPr>
          <w:i/>
          <w:iCs/>
          <w:color w:val="6E6E6E"/>
        </w:rPr>
        <w:t xml:space="preserve"> pozytywnie wpływa na </w:t>
      </w:r>
      <w:r w:rsidR="00416902" w:rsidRPr="00F8220D">
        <w:rPr>
          <w:i/>
          <w:iCs/>
          <w:color w:val="6E6E6E"/>
        </w:rPr>
        <w:t xml:space="preserve">samopoczucie </w:t>
      </w:r>
      <w:r w:rsidR="00F852CC" w:rsidRPr="00F8220D">
        <w:rPr>
          <w:i/>
          <w:iCs/>
          <w:color w:val="6E6E6E"/>
        </w:rPr>
        <w:t>pacjenta.</w:t>
      </w:r>
      <w:r w:rsidR="00416902" w:rsidRPr="00F8220D">
        <w:rPr>
          <w:i/>
          <w:iCs/>
          <w:color w:val="6E6E6E"/>
        </w:rPr>
        <w:t xml:space="preserve"> Rozmowa z pracodawcą czy współpracownikami na temat rozpoczęcia żywienia dojelitowego powinna być zainicjowana przez samego </w:t>
      </w:r>
      <w:r w:rsidR="00340094" w:rsidRPr="00F8220D">
        <w:rPr>
          <w:i/>
          <w:iCs/>
          <w:color w:val="6E6E6E"/>
        </w:rPr>
        <w:t xml:space="preserve">chorego. </w:t>
      </w:r>
      <w:r w:rsidR="00416902" w:rsidRPr="00F8220D">
        <w:rPr>
          <w:i/>
          <w:iCs/>
          <w:color w:val="6E6E6E"/>
        </w:rPr>
        <w:t xml:space="preserve">Ważne, by </w:t>
      </w:r>
      <w:r w:rsidR="00340094" w:rsidRPr="00F8220D">
        <w:rPr>
          <w:i/>
          <w:iCs/>
          <w:color w:val="6E6E6E"/>
        </w:rPr>
        <w:t xml:space="preserve">podzielić się tą informacją bez poczucia presji i </w:t>
      </w:r>
      <w:r w:rsidR="00416902" w:rsidRPr="00F8220D">
        <w:rPr>
          <w:i/>
          <w:iCs/>
          <w:color w:val="6E6E6E"/>
        </w:rPr>
        <w:t>zewnętrznego przymusu</w:t>
      </w:r>
      <w:r w:rsidR="00340094" w:rsidRPr="00F8220D">
        <w:rPr>
          <w:i/>
          <w:iCs/>
          <w:color w:val="6E6E6E"/>
        </w:rPr>
        <w:t>.</w:t>
      </w:r>
      <w:r w:rsidR="00416902" w:rsidRPr="00F8220D">
        <w:rPr>
          <w:i/>
          <w:iCs/>
          <w:color w:val="6E6E6E"/>
        </w:rPr>
        <w:t xml:space="preserve"> </w:t>
      </w:r>
      <w:r w:rsidR="00096FD6" w:rsidRPr="00F8220D">
        <w:rPr>
          <w:i/>
          <w:iCs/>
          <w:color w:val="6E6E6E"/>
        </w:rPr>
        <w:t xml:space="preserve">Szczera rozmowa pozwoli wyjaśnić, dlaczego np. pacjent czasem musi wyjść </w:t>
      </w:r>
      <w:r w:rsidR="00A30896" w:rsidRPr="00F8220D">
        <w:rPr>
          <w:i/>
          <w:iCs/>
          <w:color w:val="6E6E6E"/>
        </w:rPr>
        <w:t xml:space="preserve">ze spotkania </w:t>
      </w:r>
      <w:r w:rsidR="00096FD6" w:rsidRPr="00F8220D">
        <w:rPr>
          <w:i/>
          <w:iCs/>
          <w:color w:val="6E6E6E"/>
        </w:rPr>
        <w:t xml:space="preserve">i nie </w:t>
      </w:r>
      <w:r w:rsidR="00A30896" w:rsidRPr="00F8220D">
        <w:rPr>
          <w:i/>
          <w:iCs/>
          <w:color w:val="6E6E6E"/>
        </w:rPr>
        <w:t>za</w:t>
      </w:r>
      <w:r w:rsidR="005A267E" w:rsidRPr="00F8220D">
        <w:rPr>
          <w:i/>
          <w:iCs/>
          <w:color w:val="6E6E6E"/>
        </w:rPr>
        <w:t>wsze jest w pełni dyspozycyjny</w:t>
      </w:r>
      <w:r w:rsidRPr="00F8220D">
        <w:rPr>
          <w:i/>
          <w:iCs/>
          <w:color w:val="6E6E6E"/>
        </w:rPr>
        <w:t>.</w:t>
      </w:r>
    </w:p>
    <w:p w14:paraId="0D5774DF" w14:textId="77777777" w:rsidR="004867AC" w:rsidRDefault="004867AC" w:rsidP="004867AC">
      <w:pPr>
        <w:jc w:val="both"/>
        <w:rPr>
          <w:b/>
          <w:color w:val="6E6E6E"/>
        </w:rPr>
      </w:pPr>
      <w:r>
        <w:rPr>
          <w:b/>
          <w:color w:val="6E6E6E"/>
        </w:rPr>
        <w:t>Wdrożenie żywienia dojelitowego często związane jest także z niepewnością ze strony opiekunów. Jakie są najczęstsze obawy tych osób?</w:t>
      </w:r>
    </w:p>
    <w:p w14:paraId="6F2B4DE0" w14:textId="77777777" w:rsidR="004867AC" w:rsidRPr="005A267E" w:rsidRDefault="004867AC" w:rsidP="004867AC">
      <w:pPr>
        <w:jc w:val="both"/>
        <w:rPr>
          <w:color w:val="6E6E6E"/>
        </w:rPr>
      </w:pPr>
      <w:r>
        <w:rPr>
          <w:color w:val="6E6E6E"/>
        </w:rPr>
        <w:t xml:space="preserve">Honorata Kołodziejczyk, pielęgniarka z poradni żywieniowej </w:t>
      </w:r>
      <w:proofErr w:type="spellStart"/>
      <w:r>
        <w:rPr>
          <w:color w:val="6E6E6E"/>
        </w:rPr>
        <w:t>Nutrimed</w:t>
      </w:r>
      <w:proofErr w:type="spellEnd"/>
      <w:r>
        <w:rPr>
          <w:color w:val="6E6E6E"/>
        </w:rPr>
        <w:t xml:space="preserve">: </w:t>
      </w:r>
      <w:r w:rsidRPr="00A40F81">
        <w:rPr>
          <w:i/>
          <w:iCs/>
          <w:color w:val="6E6E6E"/>
        </w:rPr>
        <w:t xml:space="preserve">To zupełnie naturalne, że opiekun chorego, który ma rozpocząć żywienie dojelitowe, przeżywa pewien niepokój związany z nową sytuacją. Czy da radę przyswoić wszystkie potrzebne informacje? Jak poradzi sobie w kwestiach praktycznych? </w:t>
      </w:r>
      <w:r>
        <w:rPr>
          <w:i/>
          <w:iCs/>
          <w:color w:val="6E6E6E"/>
        </w:rPr>
        <w:t xml:space="preserve">Chcę </w:t>
      </w:r>
      <w:r w:rsidRPr="00A40F81">
        <w:rPr>
          <w:i/>
          <w:iCs/>
          <w:color w:val="6E6E6E"/>
        </w:rPr>
        <w:t>uspokoić wszystkich opiekunów chorych zakwalifikowanych do leczenia żywieniowego w domu. Każdy z nich przejdzie szkolenie, które o</w:t>
      </w:r>
      <w:r>
        <w:rPr>
          <w:i/>
          <w:iCs/>
          <w:color w:val="6E6E6E"/>
        </w:rPr>
        <w:t>d</w:t>
      </w:r>
      <w:r w:rsidRPr="00A40F81">
        <w:rPr>
          <w:i/>
          <w:iCs/>
          <w:color w:val="6E6E6E"/>
        </w:rPr>
        <w:t>bywa się w domu chorego i jest prowadzone przez pielęgniarkę. Podczas szkolenia przekazywana jest praktyczna wiedza na temat posługiwania się sprzętem do żywienia dojelitowego, podaż</w:t>
      </w:r>
      <w:r>
        <w:rPr>
          <w:i/>
          <w:iCs/>
          <w:color w:val="6E6E6E"/>
        </w:rPr>
        <w:t>y</w:t>
      </w:r>
      <w:r w:rsidRPr="00A40F81">
        <w:rPr>
          <w:i/>
          <w:iCs/>
          <w:color w:val="6E6E6E"/>
        </w:rPr>
        <w:t xml:space="preserve"> oraz zasad przechowywania diet i sprzętu. </w:t>
      </w:r>
      <w:r>
        <w:rPr>
          <w:i/>
          <w:iCs/>
          <w:color w:val="6E6E6E"/>
        </w:rPr>
        <w:t>Podpowiadamy też jak reagować w określonych sytuacjach.</w:t>
      </w:r>
      <w:r w:rsidRPr="00A40F81">
        <w:rPr>
          <w:i/>
          <w:iCs/>
          <w:color w:val="6E6E6E"/>
        </w:rPr>
        <w:t xml:space="preserve"> To czas, gdy opiekun może zapytać o wszystkie niepokojące go kwestie i rozwiać wątpliwości związane z żywieniem dojelitowym. </w:t>
      </w:r>
      <w:r>
        <w:rPr>
          <w:i/>
          <w:iCs/>
          <w:color w:val="6E6E6E"/>
        </w:rPr>
        <w:t>Większość p</w:t>
      </w:r>
      <w:r w:rsidRPr="00A40F81">
        <w:rPr>
          <w:i/>
          <w:iCs/>
          <w:color w:val="6E6E6E"/>
        </w:rPr>
        <w:t>oradni żywieniow</w:t>
      </w:r>
      <w:r>
        <w:rPr>
          <w:i/>
          <w:iCs/>
          <w:color w:val="6E6E6E"/>
        </w:rPr>
        <w:t>ych</w:t>
      </w:r>
      <w:r w:rsidRPr="00A40F81">
        <w:rPr>
          <w:i/>
          <w:iCs/>
          <w:color w:val="6E6E6E"/>
        </w:rPr>
        <w:t>, któr</w:t>
      </w:r>
      <w:r>
        <w:rPr>
          <w:i/>
          <w:iCs/>
          <w:color w:val="6E6E6E"/>
        </w:rPr>
        <w:t>e</w:t>
      </w:r>
      <w:r w:rsidRPr="00A40F81">
        <w:rPr>
          <w:i/>
          <w:iCs/>
          <w:color w:val="6E6E6E"/>
        </w:rPr>
        <w:t xml:space="preserve"> świadcz</w:t>
      </w:r>
      <w:r>
        <w:rPr>
          <w:i/>
          <w:iCs/>
          <w:color w:val="6E6E6E"/>
        </w:rPr>
        <w:t>ą</w:t>
      </w:r>
      <w:r w:rsidRPr="00A40F81">
        <w:rPr>
          <w:i/>
          <w:iCs/>
          <w:color w:val="6E6E6E"/>
        </w:rPr>
        <w:t xml:space="preserve"> opiekę nad pacjentem żywionym dojelitowo w domu, umożliwia</w:t>
      </w:r>
      <w:r>
        <w:rPr>
          <w:i/>
          <w:iCs/>
          <w:color w:val="6E6E6E"/>
        </w:rPr>
        <w:t xml:space="preserve"> całodobowy</w:t>
      </w:r>
      <w:r w:rsidRPr="00A40F81">
        <w:rPr>
          <w:i/>
          <w:iCs/>
          <w:color w:val="6E6E6E"/>
        </w:rPr>
        <w:t xml:space="preserve"> kontakt telefoniczny, na wypadek </w:t>
      </w:r>
      <w:r>
        <w:rPr>
          <w:i/>
          <w:iCs/>
          <w:color w:val="6E6E6E"/>
        </w:rPr>
        <w:t>potrzeby</w:t>
      </w:r>
      <w:r w:rsidRPr="00A40F81">
        <w:rPr>
          <w:i/>
          <w:iCs/>
          <w:color w:val="6E6E6E"/>
        </w:rPr>
        <w:t xml:space="preserve"> nagł</w:t>
      </w:r>
      <w:r>
        <w:rPr>
          <w:i/>
          <w:iCs/>
          <w:color w:val="6E6E6E"/>
        </w:rPr>
        <w:t>ej</w:t>
      </w:r>
      <w:r w:rsidRPr="00A40F81">
        <w:rPr>
          <w:i/>
          <w:iCs/>
          <w:color w:val="6E6E6E"/>
        </w:rPr>
        <w:t xml:space="preserve"> konsultacji. </w:t>
      </w:r>
      <w:r>
        <w:rPr>
          <w:i/>
          <w:iCs/>
          <w:color w:val="6E6E6E"/>
        </w:rPr>
        <w:t>P</w:t>
      </w:r>
      <w:r w:rsidRPr="00A40F81">
        <w:rPr>
          <w:i/>
          <w:iCs/>
          <w:color w:val="6E6E6E"/>
        </w:rPr>
        <w:t>acjent</w:t>
      </w:r>
      <w:r>
        <w:rPr>
          <w:i/>
          <w:iCs/>
          <w:color w:val="6E6E6E"/>
        </w:rPr>
        <w:t xml:space="preserve"> i</w:t>
      </w:r>
      <w:r w:rsidRPr="00A40F81">
        <w:rPr>
          <w:i/>
          <w:iCs/>
          <w:color w:val="6E6E6E"/>
        </w:rPr>
        <w:t xml:space="preserve"> jego opiekun nie </w:t>
      </w:r>
      <w:r>
        <w:rPr>
          <w:i/>
          <w:iCs/>
          <w:color w:val="6E6E6E"/>
        </w:rPr>
        <w:t>są</w:t>
      </w:r>
      <w:r w:rsidRPr="00A40F81">
        <w:rPr>
          <w:i/>
          <w:iCs/>
          <w:color w:val="6E6E6E"/>
        </w:rPr>
        <w:t xml:space="preserve"> pozostawi</w:t>
      </w:r>
      <w:r>
        <w:rPr>
          <w:i/>
          <w:iCs/>
          <w:color w:val="6E6E6E"/>
        </w:rPr>
        <w:t>eni</w:t>
      </w:r>
      <w:r w:rsidRPr="00A40F81">
        <w:rPr>
          <w:i/>
          <w:iCs/>
          <w:color w:val="6E6E6E"/>
        </w:rPr>
        <w:t xml:space="preserve"> </w:t>
      </w:r>
      <w:r>
        <w:rPr>
          <w:i/>
          <w:iCs/>
          <w:color w:val="6E6E6E"/>
        </w:rPr>
        <w:t>bez wsparcia.</w:t>
      </w:r>
    </w:p>
    <w:p w14:paraId="6B57736C" w14:textId="77777777" w:rsidR="004867AC" w:rsidRDefault="004867AC" w:rsidP="004867AC">
      <w:pPr>
        <w:jc w:val="both"/>
        <w:rPr>
          <w:b/>
          <w:color w:val="6E6E6E"/>
        </w:rPr>
      </w:pPr>
      <w:r>
        <w:rPr>
          <w:b/>
          <w:color w:val="6E6E6E"/>
        </w:rPr>
        <w:t>Czy moje dziecko będzie w stanie „normalnie” funkcjonować po włączeniu żywienia dojelitowego?</w:t>
      </w:r>
    </w:p>
    <w:p w14:paraId="14F3E98D" w14:textId="77777777" w:rsidR="004867AC" w:rsidRPr="00B31245" w:rsidRDefault="004867AC" w:rsidP="004867AC">
      <w:pPr>
        <w:jc w:val="both"/>
        <w:rPr>
          <w:i/>
          <w:iCs/>
          <w:color w:val="6E6E6E"/>
        </w:rPr>
      </w:pPr>
      <w:r>
        <w:rPr>
          <w:color w:val="6E6E6E"/>
        </w:rPr>
        <w:t xml:space="preserve">Honorata Kołodziejczyk, pielęgniarka z poradni żywieniowej </w:t>
      </w:r>
      <w:proofErr w:type="spellStart"/>
      <w:r>
        <w:rPr>
          <w:color w:val="6E6E6E"/>
        </w:rPr>
        <w:t>Nutrimed</w:t>
      </w:r>
      <w:proofErr w:type="spellEnd"/>
      <w:r>
        <w:rPr>
          <w:color w:val="6E6E6E"/>
        </w:rPr>
        <w:t xml:space="preserve">: </w:t>
      </w:r>
      <w:r w:rsidRPr="00B31245">
        <w:rPr>
          <w:i/>
          <w:iCs/>
          <w:color w:val="6E6E6E"/>
        </w:rPr>
        <w:t>Zdarza się, że rodzice postrzegają rozpoczęcie żywienia dojelitowego u ich dziecka jako coś niosącego ze sobą ograniczenia. Jeśli mówimy o</w:t>
      </w:r>
      <w:r>
        <w:rPr>
          <w:i/>
          <w:iCs/>
          <w:color w:val="6E6E6E"/>
        </w:rPr>
        <w:t> </w:t>
      </w:r>
      <w:r w:rsidRPr="00B31245">
        <w:rPr>
          <w:i/>
          <w:iCs/>
          <w:color w:val="6E6E6E"/>
        </w:rPr>
        <w:t xml:space="preserve">pacjencie niewymagającym leżenia, rodzice obawiają się, że założenie </w:t>
      </w:r>
      <w:proofErr w:type="spellStart"/>
      <w:r w:rsidRPr="00B31245">
        <w:rPr>
          <w:i/>
          <w:iCs/>
          <w:color w:val="6E6E6E"/>
        </w:rPr>
        <w:t>PEG</w:t>
      </w:r>
      <w:r>
        <w:rPr>
          <w:i/>
          <w:iCs/>
          <w:color w:val="6E6E6E"/>
        </w:rPr>
        <w:t>’</w:t>
      </w:r>
      <w:r w:rsidRPr="00B31245">
        <w:rPr>
          <w:i/>
          <w:iCs/>
          <w:color w:val="6E6E6E"/>
        </w:rPr>
        <w:t>a</w:t>
      </w:r>
      <w:proofErr w:type="spellEnd"/>
      <w:r w:rsidRPr="00B31245">
        <w:rPr>
          <w:i/>
          <w:iCs/>
          <w:color w:val="6E6E6E"/>
        </w:rPr>
        <w:t xml:space="preserve"> wymusi zmniejszenie dotychczasowej aktywność dziecka. Żywienie dojelitowe nie jest ograniczeniem, a jego </w:t>
      </w:r>
      <w:r>
        <w:rPr>
          <w:i/>
          <w:iCs/>
          <w:color w:val="6E6E6E"/>
        </w:rPr>
        <w:t xml:space="preserve">rozpoczęcie i prowadzenie </w:t>
      </w:r>
      <w:r w:rsidRPr="00B31245">
        <w:rPr>
          <w:i/>
          <w:iCs/>
          <w:color w:val="6E6E6E"/>
        </w:rPr>
        <w:t xml:space="preserve">nie oznacza, że syn czy córka nie będzie mógł np. bawić się z innymi dziećmi czy wyjeżdżać poza miejsce zamieszkania. Istotne jest </w:t>
      </w:r>
      <w:r>
        <w:rPr>
          <w:i/>
          <w:iCs/>
          <w:color w:val="6E6E6E"/>
        </w:rPr>
        <w:t xml:space="preserve">jednak, aby </w:t>
      </w:r>
      <w:r w:rsidRPr="00B31245">
        <w:rPr>
          <w:i/>
          <w:iCs/>
          <w:color w:val="6E6E6E"/>
        </w:rPr>
        <w:t>w takich sytuacjach zachowa</w:t>
      </w:r>
      <w:r>
        <w:rPr>
          <w:i/>
          <w:iCs/>
          <w:color w:val="6E6E6E"/>
        </w:rPr>
        <w:t>ć</w:t>
      </w:r>
      <w:r w:rsidRPr="00B31245">
        <w:rPr>
          <w:i/>
          <w:iCs/>
          <w:color w:val="6E6E6E"/>
        </w:rPr>
        <w:t xml:space="preserve"> określon</w:t>
      </w:r>
      <w:r>
        <w:rPr>
          <w:i/>
          <w:iCs/>
          <w:color w:val="6E6E6E"/>
        </w:rPr>
        <w:t>e</w:t>
      </w:r>
      <w:r w:rsidRPr="00B31245">
        <w:rPr>
          <w:i/>
          <w:iCs/>
          <w:color w:val="6E6E6E"/>
        </w:rPr>
        <w:t xml:space="preserve"> środk</w:t>
      </w:r>
      <w:r>
        <w:rPr>
          <w:i/>
          <w:iCs/>
          <w:color w:val="6E6E6E"/>
        </w:rPr>
        <w:t>i</w:t>
      </w:r>
      <w:r w:rsidRPr="00B31245">
        <w:rPr>
          <w:i/>
          <w:iCs/>
          <w:color w:val="6E6E6E"/>
        </w:rPr>
        <w:t xml:space="preserve"> ostrożności. </w:t>
      </w:r>
    </w:p>
    <w:p w14:paraId="7129E511" w14:textId="58014C76" w:rsidR="008B34F9" w:rsidRDefault="004867AC" w:rsidP="004867AC">
      <w:pPr>
        <w:jc w:val="both"/>
        <w:rPr>
          <w:i/>
          <w:iCs/>
          <w:color w:val="6E6E6E"/>
        </w:rPr>
      </w:pPr>
      <w:r w:rsidRPr="00B31245">
        <w:rPr>
          <w:i/>
          <w:iCs/>
          <w:color w:val="6E6E6E"/>
        </w:rPr>
        <w:lastRenderedPageBreak/>
        <w:t xml:space="preserve">Poza rozmową z lekarzem czy pielęgniarką, z którymi rodzic może </w:t>
      </w:r>
      <w:r>
        <w:rPr>
          <w:i/>
          <w:iCs/>
          <w:color w:val="6E6E6E"/>
        </w:rPr>
        <w:t xml:space="preserve">się </w:t>
      </w:r>
      <w:r w:rsidRPr="00B31245">
        <w:rPr>
          <w:i/>
          <w:iCs/>
          <w:color w:val="6E6E6E"/>
        </w:rPr>
        <w:t>skonsultować, warto też porozmawiać z</w:t>
      </w:r>
      <w:r>
        <w:rPr>
          <w:i/>
          <w:iCs/>
          <w:color w:val="6E6E6E"/>
        </w:rPr>
        <w:t> </w:t>
      </w:r>
      <w:r w:rsidRPr="00B31245">
        <w:rPr>
          <w:i/>
          <w:iCs/>
          <w:color w:val="6E6E6E"/>
        </w:rPr>
        <w:t xml:space="preserve">innymi rodzinami, które podobne decyzje mają już za sobą lub poszukać ich historii w </w:t>
      </w:r>
      <w:proofErr w:type="spellStart"/>
      <w:r w:rsidRPr="00B31245">
        <w:rPr>
          <w:i/>
          <w:iCs/>
          <w:color w:val="6E6E6E"/>
        </w:rPr>
        <w:t>internecie</w:t>
      </w:r>
      <w:proofErr w:type="spellEnd"/>
      <w:r w:rsidRPr="00B31245">
        <w:rPr>
          <w:i/>
          <w:iCs/>
          <w:color w:val="6E6E6E"/>
        </w:rPr>
        <w:t>. Również organizacje pacjentów, zrzeszające osoby w podobnej sytuacji, służą wsparciem i praktyczną wiedzą.</w:t>
      </w:r>
    </w:p>
    <w:p w14:paraId="44DF3258" w14:textId="419B2DE3" w:rsidR="00692FD2" w:rsidRDefault="00692FD2" w:rsidP="004867AC">
      <w:pPr>
        <w:jc w:val="both"/>
        <w:rPr>
          <w:i/>
          <w:iCs/>
          <w:color w:val="6E6E6E"/>
        </w:rPr>
      </w:pPr>
    </w:p>
    <w:p w14:paraId="793C4816" w14:textId="5EC71DD0" w:rsidR="00692FD2" w:rsidRPr="00692FD2" w:rsidRDefault="00692FD2" w:rsidP="00692FD2">
      <w:pPr>
        <w:jc w:val="right"/>
        <w:rPr>
          <w:bCs/>
          <w:color w:val="6E6E6E"/>
        </w:rPr>
      </w:pPr>
      <w:r w:rsidRPr="00692FD2">
        <w:rPr>
          <w:bCs/>
          <w:color w:val="6E6E6E"/>
        </w:rPr>
        <w:t>FN/ZD/01/04/2020</w:t>
      </w:r>
    </w:p>
    <w:sectPr w:rsidR="00692FD2" w:rsidRPr="00692FD2" w:rsidSect="00BF6117">
      <w:headerReference w:type="default" r:id="rId10"/>
      <w:footerReference w:type="default" r:id="rId11"/>
      <w:pgSz w:w="11906" w:h="16838"/>
      <w:pgMar w:top="1417" w:right="991" w:bottom="1417" w:left="1417" w:header="567" w:footer="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810EBC" w14:textId="77777777" w:rsidR="007E5CE3" w:rsidRDefault="007E5CE3" w:rsidP="00E5346A">
      <w:pPr>
        <w:spacing w:after="0" w:line="240" w:lineRule="auto"/>
      </w:pPr>
      <w:r>
        <w:separator/>
      </w:r>
    </w:p>
  </w:endnote>
  <w:endnote w:type="continuationSeparator" w:id="0">
    <w:p w14:paraId="6DF6D4CF" w14:textId="77777777" w:rsidR="007E5CE3" w:rsidRDefault="007E5CE3" w:rsidP="00E534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Segoe UI">
    <w:altName w:val="Calibri"/>
    <w:panose1 w:val="020B0502040204020203"/>
    <w:charset w:val="EE"/>
    <w:family w:val="swiss"/>
    <w:pitch w:val="variable"/>
    <w:sig w:usb0="E4002EFF" w:usb1="C000E47F" w:usb2="00000009" w:usb3="00000000" w:csb0="000001FF" w:csb1="00000000"/>
  </w:font>
  <w:font w:name="Bariol Bold">
    <w:altName w:val="Calibri"/>
    <w:panose1 w:val="00000000000000000000"/>
    <w:charset w:val="00"/>
    <w:family w:val="modern"/>
    <w:notTrueType/>
    <w:pitch w:val="variable"/>
    <w:sig w:usb0="8000002F" w:usb1="4000004A" w:usb2="00000000" w:usb3="00000000" w:csb0="00000001"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486884" w14:textId="29D10FE8" w:rsidR="000A251F" w:rsidRDefault="000A251F" w:rsidP="00BF6117">
    <w:pPr>
      <w:pStyle w:val="Footer"/>
      <w:ind w:left="-993"/>
      <w:rPr>
        <w:rFonts w:ascii="Bariol Bold" w:hAnsi="Bariol Bold"/>
        <w:color w:val="51338B"/>
        <w:sz w:val="28"/>
      </w:rPr>
    </w:pPr>
    <w:r>
      <w:rPr>
        <w:rFonts w:ascii="Bariol Bold" w:hAnsi="Bariol Bold"/>
        <w:noProof/>
        <w:color w:val="51338B"/>
        <w:sz w:val="28"/>
        <w:lang w:eastAsia="pl-PL"/>
      </w:rPr>
      <w:drawing>
        <wp:inline distT="0" distB="0" distL="0" distR="0" wp14:anchorId="1862334A" wp14:editId="283C3021">
          <wp:extent cx="6965315" cy="1416875"/>
          <wp:effectExtent l="0" t="0" r="6985" b="0"/>
          <wp:docPr id="17" name="Obraz 17" descr="C:\Users\soboledi\Downloads\Papier kampanii 20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oboledi\Downloads\Papier kampanii 2020.png"/>
                  <pic:cNvPicPr>
                    <a:picLocks noChangeAspect="1" noChangeArrowheads="1"/>
                  </pic:cNvPicPr>
                </pic:nvPicPr>
                <pic:blipFill rotWithShape="1">
                  <a:blip r:embed="rId1">
                    <a:extLst>
                      <a:ext uri="{28A0092B-C50C-407E-A947-70E740481C1C}">
                        <a14:useLocalDpi xmlns:a14="http://schemas.microsoft.com/office/drawing/2010/main" val="0"/>
                      </a:ext>
                    </a:extLst>
                  </a:blip>
                  <a:srcRect l="3798" t="84900" r="3639" b="1790"/>
                  <a:stretch/>
                </pic:blipFill>
                <pic:spPr bwMode="auto">
                  <a:xfrm>
                    <a:off x="0" y="0"/>
                    <a:ext cx="6998188" cy="1423562"/>
                  </a:xfrm>
                  <a:prstGeom prst="rect">
                    <a:avLst/>
                  </a:prstGeom>
                  <a:noFill/>
                  <a:ln>
                    <a:noFill/>
                  </a:ln>
                  <a:extLst>
                    <a:ext uri="{53640926-AAD7-44D8-BBD7-CCE9431645EC}">
                      <a14:shadowObscured xmlns:a14="http://schemas.microsoft.com/office/drawing/2010/main"/>
                    </a:ext>
                  </a:extLst>
                </pic:spPr>
              </pic:pic>
            </a:graphicData>
          </a:graphic>
        </wp:inline>
      </w:drawing>
    </w:r>
  </w:p>
  <w:p w14:paraId="64882534" w14:textId="44232620" w:rsidR="000A251F" w:rsidRPr="0037198B" w:rsidRDefault="000A251F" w:rsidP="00BF6117">
    <w:pPr>
      <w:pStyle w:val="Footer"/>
      <w:rPr>
        <w:rFonts w:ascii="Bariol Bold" w:hAnsi="Bariol Bold"/>
        <w:color w:val="51338B"/>
        <w:sz w:val="2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95A1C6" w14:textId="77777777" w:rsidR="007E5CE3" w:rsidRDefault="007E5CE3" w:rsidP="00E5346A">
      <w:pPr>
        <w:spacing w:after="0" w:line="240" w:lineRule="auto"/>
      </w:pPr>
      <w:r>
        <w:separator/>
      </w:r>
    </w:p>
  </w:footnote>
  <w:footnote w:type="continuationSeparator" w:id="0">
    <w:p w14:paraId="4ACCF013" w14:textId="77777777" w:rsidR="007E5CE3" w:rsidRDefault="007E5CE3" w:rsidP="00E534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9101DC" w14:textId="77777777" w:rsidR="000A251F" w:rsidRDefault="000A251F" w:rsidP="00BF6117">
    <w:pPr>
      <w:pStyle w:val="Header"/>
      <w:ind w:right="-283"/>
      <w:jc w:val="right"/>
    </w:pPr>
    <w:r>
      <w:rPr>
        <w:noProof/>
        <w:lang w:eastAsia="pl-PL"/>
      </w:rPr>
      <w:drawing>
        <wp:inline distT="0" distB="0" distL="0" distR="0" wp14:anchorId="788C2401" wp14:editId="334E2BBB">
          <wp:extent cx="1752599" cy="809625"/>
          <wp:effectExtent l="0" t="0" r="635" b="0"/>
          <wp:docPr id="16" name="Obraz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
                    <a:extLst>
                      <a:ext uri="{28A0092B-C50C-407E-A947-70E740481C1C}">
                        <a14:useLocalDpi xmlns:a14="http://schemas.microsoft.com/office/drawing/2010/main" val="0"/>
                      </a:ext>
                    </a:extLst>
                  </a:blip>
                  <a:srcRect l="5264" t="9573" r="6670" b="9062"/>
                  <a:stretch/>
                </pic:blipFill>
                <pic:spPr bwMode="auto">
                  <a:xfrm>
                    <a:off x="0" y="0"/>
                    <a:ext cx="1758162" cy="812195"/>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2C5AE2"/>
    <w:multiLevelType w:val="hybridMultilevel"/>
    <w:tmpl w:val="9E2446EA"/>
    <w:lvl w:ilvl="0" w:tplc="E65E4EE6">
      <w:start w:val="1"/>
      <w:numFmt w:val="bullet"/>
      <w:lvlText w:val="•"/>
      <w:lvlJc w:val="left"/>
      <w:pPr>
        <w:tabs>
          <w:tab w:val="num" w:pos="720"/>
        </w:tabs>
        <w:ind w:left="720" w:hanging="360"/>
      </w:pPr>
      <w:rPr>
        <w:rFonts w:ascii="Arial" w:hAnsi="Arial" w:hint="default"/>
      </w:rPr>
    </w:lvl>
    <w:lvl w:ilvl="1" w:tplc="27322A42" w:tentative="1">
      <w:start w:val="1"/>
      <w:numFmt w:val="bullet"/>
      <w:lvlText w:val="•"/>
      <w:lvlJc w:val="left"/>
      <w:pPr>
        <w:tabs>
          <w:tab w:val="num" w:pos="1440"/>
        </w:tabs>
        <w:ind w:left="1440" w:hanging="360"/>
      </w:pPr>
      <w:rPr>
        <w:rFonts w:ascii="Arial" w:hAnsi="Arial" w:hint="default"/>
      </w:rPr>
    </w:lvl>
    <w:lvl w:ilvl="2" w:tplc="9F0E7DBE" w:tentative="1">
      <w:start w:val="1"/>
      <w:numFmt w:val="bullet"/>
      <w:lvlText w:val="•"/>
      <w:lvlJc w:val="left"/>
      <w:pPr>
        <w:tabs>
          <w:tab w:val="num" w:pos="2160"/>
        </w:tabs>
        <w:ind w:left="2160" w:hanging="360"/>
      </w:pPr>
      <w:rPr>
        <w:rFonts w:ascii="Arial" w:hAnsi="Arial" w:hint="default"/>
      </w:rPr>
    </w:lvl>
    <w:lvl w:ilvl="3" w:tplc="8A14AF58" w:tentative="1">
      <w:start w:val="1"/>
      <w:numFmt w:val="bullet"/>
      <w:lvlText w:val="•"/>
      <w:lvlJc w:val="left"/>
      <w:pPr>
        <w:tabs>
          <w:tab w:val="num" w:pos="2880"/>
        </w:tabs>
        <w:ind w:left="2880" w:hanging="360"/>
      </w:pPr>
      <w:rPr>
        <w:rFonts w:ascii="Arial" w:hAnsi="Arial" w:hint="default"/>
      </w:rPr>
    </w:lvl>
    <w:lvl w:ilvl="4" w:tplc="5A3295CE" w:tentative="1">
      <w:start w:val="1"/>
      <w:numFmt w:val="bullet"/>
      <w:lvlText w:val="•"/>
      <w:lvlJc w:val="left"/>
      <w:pPr>
        <w:tabs>
          <w:tab w:val="num" w:pos="3600"/>
        </w:tabs>
        <w:ind w:left="3600" w:hanging="360"/>
      </w:pPr>
      <w:rPr>
        <w:rFonts w:ascii="Arial" w:hAnsi="Arial" w:hint="default"/>
      </w:rPr>
    </w:lvl>
    <w:lvl w:ilvl="5" w:tplc="6D2485D6" w:tentative="1">
      <w:start w:val="1"/>
      <w:numFmt w:val="bullet"/>
      <w:lvlText w:val="•"/>
      <w:lvlJc w:val="left"/>
      <w:pPr>
        <w:tabs>
          <w:tab w:val="num" w:pos="4320"/>
        </w:tabs>
        <w:ind w:left="4320" w:hanging="360"/>
      </w:pPr>
      <w:rPr>
        <w:rFonts w:ascii="Arial" w:hAnsi="Arial" w:hint="default"/>
      </w:rPr>
    </w:lvl>
    <w:lvl w:ilvl="6" w:tplc="03B6A4EA" w:tentative="1">
      <w:start w:val="1"/>
      <w:numFmt w:val="bullet"/>
      <w:lvlText w:val="•"/>
      <w:lvlJc w:val="left"/>
      <w:pPr>
        <w:tabs>
          <w:tab w:val="num" w:pos="5040"/>
        </w:tabs>
        <w:ind w:left="5040" w:hanging="360"/>
      </w:pPr>
      <w:rPr>
        <w:rFonts w:ascii="Arial" w:hAnsi="Arial" w:hint="default"/>
      </w:rPr>
    </w:lvl>
    <w:lvl w:ilvl="7" w:tplc="53ECD8CE" w:tentative="1">
      <w:start w:val="1"/>
      <w:numFmt w:val="bullet"/>
      <w:lvlText w:val="•"/>
      <w:lvlJc w:val="left"/>
      <w:pPr>
        <w:tabs>
          <w:tab w:val="num" w:pos="5760"/>
        </w:tabs>
        <w:ind w:left="5760" w:hanging="360"/>
      </w:pPr>
      <w:rPr>
        <w:rFonts w:ascii="Arial" w:hAnsi="Arial" w:hint="default"/>
      </w:rPr>
    </w:lvl>
    <w:lvl w:ilvl="8" w:tplc="EBD29844"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307D5651"/>
    <w:multiLevelType w:val="hybridMultilevel"/>
    <w:tmpl w:val="4DCA925A"/>
    <w:lvl w:ilvl="0" w:tplc="2E8C262A">
      <w:start w:val="1"/>
      <w:numFmt w:val="bullet"/>
      <w:lvlText w:val="•"/>
      <w:lvlJc w:val="left"/>
      <w:pPr>
        <w:tabs>
          <w:tab w:val="num" w:pos="720"/>
        </w:tabs>
        <w:ind w:left="720" w:hanging="360"/>
      </w:pPr>
      <w:rPr>
        <w:rFonts w:ascii="Arial" w:hAnsi="Arial" w:hint="default"/>
      </w:rPr>
    </w:lvl>
    <w:lvl w:ilvl="1" w:tplc="7B68E020" w:tentative="1">
      <w:start w:val="1"/>
      <w:numFmt w:val="bullet"/>
      <w:lvlText w:val="•"/>
      <w:lvlJc w:val="left"/>
      <w:pPr>
        <w:tabs>
          <w:tab w:val="num" w:pos="1440"/>
        </w:tabs>
        <w:ind w:left="1440" w:hanging="360"/>
      </w:pPr>
      <w:rPr>
        <w:rFonts w:ascii="Arial" w:hAnsi="Arial" w:hint="default"/>
      </w:rPr>
    </w:lvl>
    <w:lvl w:ilvl="2" w:tplc="EBB62E7E">
      <w:start w:val="1"/>
      <w:numFmt w:val="bullet"/>
      <w:lvlText w:val="•"/>
      <w:lvlJc w:val="left"/>
      <w:pPr>
        <w:tabs>
          <w:tab w:val="num" w:pos="2160"/>
        </w:tabs>
        <w:ind w:left="2160" w:hanging="360"/>
      </w:pPr>
      <w:rPr>
        <w:rFonts w:ascii="Arial" w:hAnsi="Arial" w:hint="default"/>
      </w:rPr>
    </w:lvl>
    <w:lvl w:ilvl="3" w:tplc="FAC4EB30" w:tentative="1">
      <w:start w:val="1"/>
      <w:numFmt w:val="bullet"/>
      <w:lvlText w:val="•"/>
      <w:lvlJc w:val="left"/>
      <w:pPr>
        <w:tabs>
          <w:tab w:val="num" w:pos="2880"/>
        </w:tabs>
        <w:ind w:left="2880" w:hanging="360"/>
      </w:pPr>
      <w:rPr>
        <w:rFonts w:ascii="Arial" w:hAnsi="Arial" w:hint="default"/>
      </w:rPr>
    </w:lvl>
    <w:lvl w:ilvl="4" w:tplc="19288B10" w:tentative="1">
      <w:start w:val="1"/>
      <w:numFmt w:val="bullet"/>
      <w:lvlText w:val="•"/>
      <w:lvlJc w:val="left"/>
      <w:pPr>
        <w:tabs>
          <w:tab w:val="num" w:pos="3600"/>
        </w:tabs>
        <w:ind w:left="3600" w:hanging="360"/>
      </w:pPr>
      <w:rPr>
        <w:rFonts w:ascii="Arial" w:hAnsi="Arial" w:hint="default"/>
      </w:rPr>
    </w:lvl>
    <w:lvl w:ilvl="5" w:tplc="7A18818C" w:tentative="1">
      <w:start w:val="1"/>
      <w:numFmt w:val="bullet"/>
      <w:lvlText w:val="•"/>
      <w:lvlJc w:val="left"/>
      <w:pPr>
        <w:tabs>
          <w:tab w:val="num" w:pos="4320"/>
        </w:tabs>
        <w:ind w:left="4320" w:hanging="360"/>
      </w:pPr>
      <w:rPr>
        <w:rFonts w:ascii="Arial" w:hAnsi="Arial" w:hint="default"/>
      </w:rPr>
    </w:lvl>
    <w:lvl w:ilvl="6" w:tplc="6EB209C4" w:tentative="1">
      <w:start w:val="1"/>
      <w:numFmt w:val="bullet"/>
      <w:lvlText w:val="•"/>
      <w:lvlJc w:val="left"/>
      <w:pPr>
        <w:tabs>
          <w:tab w:val="num" w:pos="5040"/>
        </w:tabs>
        <w:ind w:left="5040" w:hanging="360"/>
      </w:pPr>
      <w:rPr>
        <w:rFonts w:ascii="Arial" w:hAnsi="Arial" w:hint="default"/>
      </w:rPr>
    </w:lvl>
    <w:lvl w:ilvl="7" w:tplc="09380E9E" w:tentative="1">
      <w:start w:val="1"/>
      <w:numFmt w:val="bullet"/>
      <w:lvlText w:val="•"/>
      <w:lvlJc w:val="left"/>
      <w:pPr>
        <w:tabs>
          <w:tab w:val="num" w:pos="5760"/>
        </w:tabs>
        <w:ind w:left="5760" w:hanging="360"/>
      </w:pPr>
      <w:rPr>
        <w:rFonts w:ascii="Arial" w:hAnsi="Arial" w:hint="default"/>
      </w:rPr>
    </w:lvl>
    <w:lvl w:ilvl="8" w:tplc="FF3C30F8"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538C5B1B"/>
    <w:multiLevelType w:val="multilevel"/>
    <w:tmpl w:val="E2D22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28267DC"/>
    <w:multiLevelType w:val="hybridMultilevel"/>
    <w:tmpl w:val="5930FC0C"/>
    <w:lvl w:ilvl="0" w:tplc="05C244CA">
      <w:start w:val="1"/>
      <w:numFmt w:val="bullet"/>
      <w:lvlText w:val="•"/>
      <w:lvlJc w:val="left"/>
      <w:pPr>
        <w:tabs>
          <w:tab w:val="num" w:pos="720"/>
        </w:tabs>
        <w:ind w:left="720" w:hanging="360"/>
      </w:pPr>
      <w:rPr>
        <w:rFonts w:ascii="Arial" w:hAnsi="Arial" w:hint="default"/>
      </w:rPr>
    </w:lvl>
    <w:lvl w:ilvl="1" w:tplc="5B009D9C" w:tentative="1">
      <w:start w:val="1"/>
      <w:numFmt w:val="bullet"/>
      <w:lvlText w:val="•"/>
      <w:lvlJc w:val="left"/>
      <w:pPr>
        <w:tabs>
          <w:tab w:val="num" w:pos="1440"/>
        </w:tabs>
        <w:ind w:left="1440" w:hanging="360"/>
      </w:pPr>
      <w:rPr>
        <w:rFonts w:ascii="Arial" w:hAnsi="Arial" w:hint="default"/>
      </w:rPr>
    </w:lvl>
    <w:lvl w:ilvl="2" w:tplc="162027F6" w:tentative="1">
      <w:start w:val="1"/>
      <w:numFmt w:val="bullet"/>
      <w:lvlText w:val="•"/>
      <w:lvlJc w:val="left"/>
      <w:pPr>
        <w:tabs>
          <w:tab w:val="num" w:pos="2160"/>
        </w:tabs>
        <w:ind w:left="2160" w:hanging="360"/>
      </w:pPr>
      <w:rPr>
        <w:rFonts w:ascii="Arial" w:hAnsi="Arial" w:hint="default"/>
      </w:rPr>
    </w:lvl>
    <w:lvl w:ilvl="3" w:tplc="9336FE06" w:tentative="1">
      <w:start w:val="1"/>
      <w:numFmt w:val="bullet"/>
      <w:lvlText w:val="•"/>
      <w:lvlJc w:val="left"/>
      <w:pPr>
        <w:tabs>
          <w:tab w:val="num" w:pos="2880"/>
        </w:tabs>
        <w:ind w:left="2880" w:hanging="360"/>
      </w:pPr>
      <w:rPr>
        <w:rFonts w:ascii="Arial" w:hAnsi="Arial" w:hint="default"/>
      </w:rPr>
    </w:lvl>
    <w:lvl w:ilvl="4" w:tplc="C9461148" w:tentative="1">
      <w:start w:val="1"/>
      <w:numFmt w:val="bullet"/>
      <w:lvlText w:val="•"/>
      <w:lvlJc w:val="left"/>
      <w:pPr>
        <w:tabs>
          <w:tab w:val="num" w:pos="3600"/>
        </w:tabs>
        <w:ind w:left="3600" w:hanging="360"/>
      </w:pPr>
      <w:rPr>
        <w:rFonts w:ascii="Arial" w:hAnsi="Arial" w:hint="default"/>
      </w:rPr>
    </w:lvl>
    <w:lvl w:ilvl="5" w:tplc="6C300E34" w:tentative="1">
      <w:start w:val="1"/>
      <w:numFmt w:val="bullet"/>
      <w:lvlText w:val="•"/>
      <w:lvlJc w:val="left"/>
      <w:pPr>
        <w:tabs>
          <w:tab w:val="num" w:pos="4320"/>
        </w:tabs>
        <w:ind w:left="4320" w:hanging="360"/>
      </w:pPr>
      <w:rPr>
        <w:rFonts w:ascii="Arial" w:hAnsi="Arial" w:hint="default"/>
      </w:rPr>
    </w:lvl>
    <w:lvl w:ilvl="6" w:tplc="3936557E" w:tentative="1">
      <w:start w:val="1"/>
      <w:numFmt w:val="bullet"/>
      <w:lvlText w:val="•"/>
      <w:lvlJc w:val="left"/>
      <w:pPr>
        <w:tabs>
          <w:tab w:val="num" w:pos="5040"/>
        </w:tabs>
        <w:ind w:left="5040" w:hanging="360"/>
      </w:pPr>
      <w:rPr>
        <w:rFonts w:ascii="Arial" w:hAnsi="Arial" w:hint="default"/>
      </w:rPr>
    </w:lvl>
    <w:lvl w:ilvl="7" w:tplc="33AA533E" w:tentative="1">
      <w:start w:val="1"/>
      <w:numFmt w:val="bullet"/>
      <w:lvlText w:val="•"/>
      <w:lvlJc w:val="left"/>
      <w:pPr>
        <w:tabs>
          <w:tab w:val="num" w:pos="5760"/>
        </w:tabs>
        <w:ind w:left="5760" w:hanging="360"/>
      </w:pPr>
      <w:rPr>
        <w:rFonts w:ascii="Arial" w:hAnsi="Arial" w:hint="default"/>
      </w:rPr>
    </w:lvl>
    <w:lvl w:ilvl="8" w:tplc="CCCC2FD2" w:tentative="1">
      <w:start w:val="1"/>
      <w:numFmt w:val="bullet"/>
      <w:lvlText w:val="•"/>
      <w:lvlJc w:val="left"/>
      <w:pPr>
        <w:tabs>
          <w:tab w:val="num" w:pos="6480"/>
        </w:tabs>
        <w:ind w:left="6480" w:hanging="360"/>
      </w:pPr>
      <w:rPr>
        <w:rFonts w:ascii="Arial" w:hAnsi="Arial"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346A"/>
    <w:rsid w:val="00007A79"/>
    <w:rsid w:val="00015BF0"/>
    <w:rsid w:val="00017B20"/>
    <w:rsid w:val="000217D1"/>
    <w:rsid w:val="00096FD6"/>
    <w:rsid w:val="000A006F"/>
    <w:rsid w:val="000A02BB"/>
    <w:rsid w:val="000A251F"/>
    <w:rsid w:val="000B1478"/>
    <w:rsid w:val="000B360B"/>
    <w:rsid w:val="000C077C"/>
    <w:rsid w:val="000D580D"/>
    <w:rsid w:val="000F3EEE"/>
    <w:rsid w:val="00100344"/>
    <w:rsid w:val="00104AF3"/>
    <w:rsid w:val="00113634"/>
    <w:rsid w:val="00113ED5"/>
    <w:rsid w:val="00141B19"/>
    <w:rsid w:val="00142475"/>
    <w:rsid w:val="00144556"/>
    <w:rsid w:val="00155006"/>
    <w:rsid w:val="00156B52"/>
    <w:rsid w:val="00162DF1"/>
    <w:rsid w:val="00181EFE"/>
    <w:rsid w:val="001843A6"/>
    <w:rsid w:val="00192451"/>
    <w:rsid w:val="00193865"/>
    <w:rsid w:val="001B1B52"/>
    <w:rsid w:val="001B592F"/>
    <w:rsid w:val="001D2544"/>
    <w:rsid w:val="001D41D3"/>
    <w:rsid w:val="001D7C61"/>
    <w:rsid w:val="001E0A23"/>
    <w:rsid w:val="00216157"/>
    <w:rsid w:val="0025365C"/>
    <w:rsid w:val="0025785C"/>
    <w:rsid w:val="00260145"/>
    <w:rsid w:val="0027078E"/>
    <w:rsid w:val="00270C80"/>
    <w:rsid w:val="0028643A"/>
    <w:rsid w:val="002944BB"/>
    <w:rsid w:val="002A0E27"/>
    <w:rsid w:val="002A350F"/>
    <w:rsid w:val="002A539C"/>
    <w:rsid w:val="002B476A"/>
    <w:rsid w:val="002C78EB"/>
    <w:rsid w:val="002D33F2"/>
    <w:rsid w:val="002E29E8"/>
    <w:rsid w:val="002F24B0"/>
    <w:rsid w:val="002F3BB6"/>
    <w:rsid w:val="00306E87"/>
    <w:rsid w:val="00312D5F"/>
    <w:rsid w:val="00340094"/>
    <w:rsid w:val="003404B3"/>
    <w:rsid w:val="00351157"/>
    <w:rsid w:val="00355095"/>
    <w:rsid w:val="00355385"/>
    <w:rsid w:val="0037198B"/>
    <w:rsid w:val="00376228"/>
    <w:rsid w:val="0037643F"/>
    <w:rsid w:val="00380B8C"/>
    <w:rsid w:val="00382C77"/>
    <w:rsid w:val="00385E40"/>
    <w:rsid w:val="00390CD3"/>
    <w:rsid w:val="003967F2"/>
    <w:rsid w:val="003A2982"/>
    <w:rsid w:val="003A5212"/>
    <w:rsid w:val="003B521E"/>
    <w:rsid w:val="003B7F0B"/>
    <w:rsid w:val="003C2B19"/>
    <w:rsid w:val="003D5893"/>
    <w:rsid w:val="003D782E"/>
    <w:rsid w:val="003E1FE8"/>
    <w:rsid w:val="003E76F5"/>
    <w:rsid w:val="003F09DB"/>
    <w:rsid w:val="003F0B29"/>
    <w:rsid w:val="00410649"/>
    <w:rsid w:val="00416902"/>
    <w:rsid w:val="004210B1"/>
    <w:rsid w:val="0043003D"/>
    <w:rsid w:val="00434899"/>
    <w:rsid w:val="00437606"/>
    <w:rsid w:val="004447F5"/>
    <w:rsid w:val="00460375"/>
    <w:rsid w:val="00471CC1"/>
    <w:rsid w:val="00483E6E"/>
    <w:rsid w:val="004844B6"/>
    <w:rsid w:val="00484AD8"/>
    <w:rsid w:val="004867AC"/>
    <w:rsid w:val="00493B77"/>
    <w:rsid w:val="004C0737"/>
    <w:rsid w:val="004C46E9"/>
    <w:rsid w:val="004D36DD"/>
    <w:rsid w:val="004D372E"/>
    <w:rsid w:val="004E1362"/>
    <w:rsid w:val="004E715E"/>
    <w:rsid w:val="004F646D"/>
    <w:rsid w:val="00506EB5"/>
    <w:rsid w:val="005113C5"/>
    <w:rsid w:val="0052383F"/>
    <w:rsid w:val="005262AE"/>
    <w:rsid w:val="00540E73"/>
    <w:rsid w:val="0054152F"/>
    <w:rsid w:val="00546186"/>
    <w:rsid w:val="00546568"/>
    <w:rsid w:val="0055174E"/>
    <w:rsid w:val="0055752E"/>
    <w:rsid w:val="00565747"/>
    <w:rsid w:val="00565E7E"/>
    <w:rsid w:val="005735E7"/>
    <w:rsid w:val="00590B2C"/>
    <w:rsid w:val="00597958"/>
    <w:rsid w:val="005A267E"/>
    <w:rsid w:val="005B0F0F"/>
    <w:rsid w:val="005B1EEE"/>
    <w:rsid w:val="005B5DF7"/>
    <w:rsid w:val="005C0326"/>
    <w:rsid w:val="005C3C47"/>
    <w:rsid w:val="005D1982"/>
    <w:rsid w:val="005D1CD4"/>
    <w:rsid w:val="005D743A"/>
    <w:rsid w:val="005E5DDE"/>
    <w:rsid w:val="006006A7"/>
    <w:rsid w:val="0062427D"/>
    <w:rsid w:val="00632EE7"/>
    <w:rsid w:val="006505E6"/>
    <w:rsid w:val="00651098"/>
    <w:rsid w:val="0065373B"/>
    <w:rsid w:val="00656CD2"/>
    <w:rsid w:val="0066054C"/>
    <w:rsid w:val="00675979"/>
    <w:rsid w:val="00692FD2"/>
    <w:rsid w:val="00697F31"/>
    <w:rsid w:val="006A3D22"/>
    <w:rsid w:val="006B40E9"/>
    <w:rsid w:val="006B5EF3"/>
    <w:rsid w:val="006B6D5E"/>
    <w:rsid w:val="006C52C8"/>
    <w:rsid w:val="006C5D77"/>
    <w:rsid w:val="006D07E7"/>
    <w:rsid w:val="006D541B"/>
    <w:rsid w:val="006F25FA"/>
    <w:rsid w:val="00706BFF"/>
    <w:rsid w:val="007204C1"/>
    <w:rsid w:val="0072195E"/>
    <w:rsid w:val="007245F3"/>
    <w:rsid w:val="00726ADB"/>
    <w:rsid w:val="00731311"/>
    <w:rsid w:val="0074099A"/>
    <w:rsid w:val="007416E2"/>
    <w:rsid w:val="007521E8"/>
    <w:rsid w:val="00754D60"/>
    <w:rsid w:val="00760CD3"/>
    <w:rsid w:val="00771383"/>
    <w:rsid w:val="00794E9C"/>
    <w:rsid w:val="007D4985"/>
    <w:rsid w:val="007E4FA0"/>
    <w:rsid w:val="007E5CE3"/>
    <w:rsid w:val="00801BF7"/>
    <w:rsid w:val="00803328"/>
    <w:rsid w:val="00806854"/>
    <w:rsid w:val="00822E11"/>
    <w:rsid w:val="0083309A"/>
    <w:rsid w:val="008335B2"/>
    <w:rsid w:val="00841DA3"/>
    <w:rsid w:val="0085266D"/>
    <w:rsid w:val="008574A0"/>
    <w:rsid w:val="00865648"/>
    <w:rsid w:val="00887C19"/>
    <w:rsid w:val="00887E82"/>
    <w:rsid w:val="00895EA5"/>
    <w:rsid w:val="008A2484"/>
    <w:rsid w:val="008B34F9"/>
    <w:rsid w:val="008C57E6"/>
    <w:rsid w:val="008D4A44"/>
    <w:rsid w:val="008D5819"/>
    <w:rsid w:val="008D605A"/>
    <w:rsid w:val="008E3671"/>
    <w:rsid w:val="008F400D"/>
    <w:rsid w:val="00902AFE"/>
    <w:rsid w:val="0093121B"/>
    <w:rsid w:val="00932150"/>
    <w:rsid w:val="00940B71"/>
    <w:rsid w:val="00943B84"/>
    <w:rsid w:val="009549B6"/>
    <w:rsid w:val="00961447"/>
    <w:rsid w:val="009637CF"/>
    <w:rsid w:val="00964216"/>
    <w:rsid w:val="00965FAD"/>
    <w:rsid w:val="00976B0E"/>
    <w:rsid w:val="00992C29"/>
    <w:rsid w:val="009B05BA"/>
    <w:rsid w:val="009B415B"/>
    <w:rsid w:val="009C186D"/>
    <w:rsid w:val="009C51FC"/>
    <w:rsid w:val="009D422D"/>
    <w:rsid w:val="009D475F"/>
    <w:rsid w:val="009F4FF7"/>
    <w:rsid w:val="009F7F6D"/>
    <w:rsid w:val="00A065BD"/>
    <w:rsid w:val="00A07374"/>
    <w:rsid w:val="00A152B5"/>
    <w:rsid w:val="00A23524"/>
    <w:rsid w:val="00A30896"/>
    <w:rsid w:val="00A32869"/>
    <w:rsid w:val="00A40F81"/>
    <w:rsid w:val="00A41E0E"/>
    <w:rsid w:val="00A4720C"/>
    <w:rsid w:val="00A65596"/>
    <w:rsid w:val="00A7483B"/>
    <w:rsid w:val="00A774DA"/>
    <w:rsid w:val="00A9263C"/>
    <w:rsid w:val="00AA0018"/>
    <w:rsid w:val="00AA0060"/>
    <w:rsid w:val="00AA51A6"/>
    <w:rsid w:val="00AA60DA"/>
    <w:rsid w:val="00AC5303"/>
    <w:rsid w:val="00AD6E11"/>
    <w:rsid w:val="00AE0B00"/>
    <w:rsid w:val="00AE28A4"/>
    <w:rsid w:val="00AF078D"/>
    <w:rsid w:val="00B041CB"/>
    <w:rsid w:val="00B07DF1"/>
    <w:rsid w:val="00B14771"/>
    <w:rsid w:val="00B31245"/>
    <w:rsid w:val="00B40C5E"/>
    <w:rsid w:val="00B42ECB"/>
    <w:rsid w:val="00B83A98"/>
    <w:rsid w:val="00B83CA2"/>
    <w:rsid w:val="00B91814"/>
    <w:rsid w:val="00B933BC"/>
    <w:rsid w:val="00BA505C"/>
    <w:rsid w:val="00BC2492"/>
    <w:rsid w:val="00BD3599"/>
    <w:rsid w:val="00BF6117"/>
    <w:rsid w:val="00C03CAA"/>
    <w:rsid w:val="00C102F7"/>
    <w:rsid w:val="00C1314B"/>
    <w:rsid w:val="00C34C1B"/>
    <w:rsid w:val="00C43F4F"/>
    <w:rsid w:val="00C510FB"/>
    <w:rsid w:val="00C54D8F"/>
    <w:rsid w:val="00C62590"/>
    <w:rsid w:val="00C70D15"/>
    <w:rsid w:val="00C71188"/>
    <w:rsid w:val="00C74B8A"/>
    <w:rsid w:val="00C90802"/>
    <w:rsid w:val="00C96557"/>
    <w:rsid w:val="00CA5B83"/>
    <w:rsid w:val="00CB07D8"/>
    <w:rsid w:val="00CC0E61"/>
    <w:rsid w:val="00CC1E6A"/>
    <w:rsid w:val="00CC70F8"/>
    <w:rsid w:val="00CF7991"/>
    <w:rsid w:val="00D0390A"/>
    <w:rsid w:val="00D05A7C"/>
    <w:rsid w:val="00D314F8"/>
    <w:rsid w:val="00D329BC"/>
    <w:rsid w:val="00D350E3"/>
    <w:rsid w:val="00D42614"/>
    <w:rsid w:val="00D5303E"/>
    <w:rsid w:val="00D54BBD"/>
    <w:rsid w:val="00D662DA"/>
    <w:rsid w:val="00D7399E"/>
    <w:rsid w:val="00D8077B"/>
    <w:rsid w:val="00D94C02"/>
    <w:rsid w:val="00DA3911"/>
    <w:rsid w:val="00DA4DF6"/>
    <w:rsid w:val="00DB0A67"/>
    <w:rsid w:val="00DB242C"/>
    <w:rsid w:val="00DD01A8"/>
    <w:rsid w:val="00DD0486"/>
    <w:rsid w:val="00DE1BA9"/>
    <w:rsid w:val="00DE1EC5"/>
    <w:rsid w:val="00DE3D74"/>
    <w:rsid w:val="00DF0447"/>
    <w:rsid w:val="00DF10BF"/>
    <w:rsid w:val="00DF1742"/>
    <w:rsid w:val="00DF2849"/>
    <w:rsid w:val="00DF50D4"/>
    <w:rsid w:val="00E11211"/>
    <w:rsid w:val="00E24967"/>
    <w:rsid w:val="00E33518"/>
    <w:rsid w:val="00E35EA6"/>
    <w:rsid w:val="00E5346A"/>
    <w:rsid w:val="00E535C1"/>
    <w:rsid w:val="00E53737"/>
    <w:rsid w:val="00E6140C"/>
    <w:rsid w:val="00E74FEE"/>
    <w:rsid w:val="00E806DF"/>
    <w:rsid w:val="00E91E4A"/>
    <w:rsid w:val="00EE2D08"/>
    <w:rsid w:val="00EF3279"/>
    <w:rsid w:val="00EF3881"/>
    <w:rsid w:val="00F01DA5"/>
    <w:rsid w:val="00F04177"/>
    <w:rsid w:val="00F15D9F"/>
    <w:rsid w:val="00F25930"/>
    <w:rsid w:val="00F316FB"/>
    <w:rsid w:val="00F61717"/>
    <w:rsid w:val="00F767EE"/>
    <w:rsid w:val="00F8220D"/>
    <w:rsid w:val="00F852CC"/>
    <w:rsid w:val="00F87930"/>
    <w:rsid w:val="00F919CC"/>
    <w:rsid w:val="00FA1F5E"/>
    <w:rsid w:val="00FA5344"/>
    <w:rsid w:val="00FB4A47"/>
    <w:rsid w:val="00FC75DC"/>
    <w:rsid w:val="00FD04F6"/>
    <w:rsid w:val="00FE149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57C01C8"/>
  <w15:chartTrackingRefBased/>
  <w15:docId w15:val="{6F088D30-ED62-4B6D-9457-4E40EAAB33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5346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346A"/>
    <w:rPr>
      <w:rFonts w:ascii="Segoe UI" w:hAnsi="Segoe UI" w:cs="Segoe UI"/>
      <w:sz w:val="18"/>
      <w:szCs w:val="18"/>
    </w:rPr>
  </w:style>
  <w:style w:type="paragraph" w:styleId="Header">
    <w:name w:val="header"/>
    <w:basedOn w:val="Normal"/>
    <w:link w:val="HeaderChar"/>
    <w:uiPriority w:val="99"/>
    <w:unhideWhenUsed/>
    <w:rsid w:val="00E5346A"/>
    <w:pPr>
      <w:tabs>
        <w:tab w:val="center" w:pos="4536"/>
        <w:tab w:val="right" w:pos="9072"/>
      </w:tabs>
      <w:spacing w:after="0" w:line="240" w:lineRule="auto"/>
    </w:pPr>
  </w:style>
  <w:style w:type="character" w:customStyle="1" w:styleId="HeaderChar">
    <w:name w:val="Header Char"/>
    <w:basedOn w:val="DefaultParagraphFont"/>
    <w:link w:val="Header"/>
    <w:uiPriority w:val="99"/>
    <w:rsid w:val="00E5346A"/>
  </w:style>
  <w:style w:type="paragraph" w:styleId="Footer">
    <w:name w:val="footer"/>
    <w:basedOn w:val="Normal"/>
    <w:link w:val="FooterChar"/>
    <w:uiPriority w:val="99"/>
    <w:unhideWhenUsed/>
    <w:rsid w:val="00E5346A"/>
    <w:pPr>
      <w:tabs>
        <w:tab w:val="center" w:pos="4536"/>
        <w:tab w:val="right" w:pos="9072"/>
      </w:tabs>
      <w:spacing w:after="0" w:line="240" w:lineRule="auto"/>
    </w:pPr>
  </w:style>
  <w:style w:type="character" w:customStyle="1" w:styleId="FooterChar">
    <w:name w:val="Footer Char"/>
    <w:basedOn w:val="DefaultParagraphFont"/>
    <w:link w:val="Footer"/>
    <w:uiPriority w:val="99"/>
    <w:rsid w:val="00E5346A"/>
  </w:style>
  <w:style w:type="character" w:styleId="Hyperlink">
    <w:name w:val="Hyperlink"/>
    <w:basedOn w:val="DefaultParagraphFont"/>
    <w:uiPriority w:val="99"/>
    <w:unhideWhenUsed/>
    <w:rsid w:val="0037198B"/>
    <w:rPr>
      <w:color w:val="0563C1" w:themeColor="hyperlink"/>
      <w:u w:val="single"/>
    </w:rPr>
  </w:style>
  <w:style w:type="character" w:customStyle="1" w:styleId="Nierozpoznanawzmianka1">
    <w:name w:val="Nierozpoznana wzmianka1"/>
    <w:basedOn w:val="DefaultParagraphFont"/>
    <w:uiPriority w:val="99"/>
    <w:semiHidden/>
    <w:unhideWhenUsed/>
    <w:rsid w:val="0037198B"/>
    <w:rPr>
      <w:color w:val="605E5C"/>
      <w:shd w:val="clear" w:color="auto" w:fill="E1DFDD"/>
    </w:rPr>
  </w:style>
  <w:style w:type="character" w:styleId="SubtleEmphasis">
    <w:name w:val="Subtle Emphasis"/>
    <w:basedOn w:val="DefaultParagraphFont"/>
    <w:uiPriority w:val="19"/>
    <w:qFormat/>
    <w:rsid w:val="00355095"/>
    <w:rPr>
      <w:i/>
      <w:iCs/>
      <w:color w:val="404040" w:themeColor="text1" w:themeTint="BF"/>
    </w:rPr>
  </w:style>
  <w:style w:type="character" w:styleId="CommentReference">
    <w:name w:val="annotation reference"/>
    <w:basedOn w:val="DefaultParagraphFont"/>
    <w:uiPriority w:val="99"/>
    <w:semiHidden/>
    <w:unhideWhenUsed/>
    <w:rsid w:val="0085266D"/>
    <w:rPr>
      <w:sz w:val="16"/>
      <w:szCs w:val="16"/>
    </w:rPr>
  </w:style>
  <w:style w:type="paragraph" w:styleId="CommentText">
    <w:name w:val="annotation text"/>
    <w:basedOn w:val="Normal"/>
    <w:link w:val="CommentTextChar"/>
    <w:uiPriority w:val="99"/>
    <w:semiHidden/>
    <w:unhideWhenUsed/>
    <w:rsid w:val="0085266D"/>
    <w:pPr>
      <w:spacing w:line="240" w:lineRule="auto"/>
    </w:pPr>
    <w:rPr>
      <w:sz w:val="20"/>
      <w:szCs w:val="20"/>
    </w:rPr>
  </w:style>
  <w:style w:type="character" w:customStyle="1" w:styleId="CommentTextChar">
    <w:name w:val="Comment Text Char"/>
    <w:basedOn w:val="DefaultParagraphFont"/>
    <w:link w:val="CommentText"/>
    <w:uiPriority w:val="99"/>
    <w:semiHidden/>
    <w:rsid w:val="0085266D"/>
    <w:rPr>
      <w:sz w:val="20"/>
      <w:szCs w:val="20"/>
    </w:rPr>
  </w:style>
  <w:style w:type="paragraph" w:styleId="CommentSubject">
    <w:name w:val="annotation subject"/>
    <w:basedOn w:val="CommentText"/>
    <w:next w:val="CommentText"/>
    <w:link w:val="CommentSubjectChar"/>
    <w:uiPriority w:val="99"/>
    <w:semiHidden/>
    <w:unhideWhenUsed/>
    <w:rsid w:val="0085266D"/>
    <w:rPr>
      <w:b/>
      <w:bCs/>
    </w:rPr>
  </w:style>
  <w:style w:type="character" w:customStyle="1" w:styleId="CommentSubjectChar">
    <w:name w:val="Comment Subject Char"/>
    <w:basedOn w:val="CommentTextChar"/>
    <w:link w:val="CommentSubject"/>
    <w:uiPriority w:val="99"/>
    <w:semiHidden/>
    <w:rsid w:val="0085266D"/>
    <w:rPr>
      <w:b/>
      <w:bCs/>
      <w:sz w:val="20"/>
      <w:szCs w:val="20"/>
    </w:rPr>
  </w:style>
  <w:style w:type="paragraph" w:styleId="EndnoteText">
    <w:name w:val="endnote text"/>
    <w:basedOn w:val="Normal"/>
    <w:link w:val="EndnoteTextChar"/>
    <w:uiPriority w:val="99"/>
    <w:semiHidden/>
    <w:unhideWhenUsed/>
    <w:rsid w:val="00C6259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62590"/>
    <w:rPr>
      <w:sz w:val="20"/>
      <w:szCs w:val="20"/>
    </w:rPr>
  </w:style>
  <w:style w:type="character" w:styleId="EndnoteReference">
    <w:name w:val="endnote reference"/>
    <w:basedOn w:val="DefaultParagraphFont"/>
    <w:uiPriority w:val="99"/>
    <w:semiHidden/>
    <w:unhideWhenUsed/>
    <w:rsid w:val="00C62590"/>
    <w:rPr>
      <w:vertAlign w:val="superscript"/>
    </w:rPr>
  </w:style>
  <w:style w:type="character" w:styleId="Emphasis">
    <w:name w:val="Emphasis"/>
    <w:basedOn w:val="DefaultParagraphFont"/>
    <w:uiPriority w:val="20"/>
    <w:qFormat/>
    <w:rsid w:val="0055174E"/>
    <w:rPr>
      <w:i/>
      <w:iCs/>
    </w:rPr>
  </w:style>
  <w:style w:type="character" w:styleId="Strong">
    <w:name w:val="Strong"/>
    <w:basedOn w:val="DefaultParagraphFont"/>
    <w:uiPriority w:val="22"/>
    <w:qFormat/>
    <w:rsid w:val="0066054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925092">
      <w:bodyDiv w:val="1"/>
      <w:marLeft w:val="0"/>
      <w:marRight w:val="0"/>
      <w:marTop w:val="0"/>
      <w:marBottom w:val="0"/>
      <w:divBdr>
        <w:top w:val="none" w:sz="0" w:space="0" w:color="auto"/>
        <w:left w:val="none" w:sz="0" w:space="0" w:color="auto"/>
        <w:bottom w:val="none" w:sz="0" w:space="0" w:color="auto"/>
        <w:right w:val="none" w:sz="0" w:space="0" w:color="auto"/>
      </w:divBdr>
    </w:div>
    <w:div w:id="309942250">
      <w:bodyDiv w:val="1"/>
      <w:marLeft w:val="0"/>
      <w:marRight w:val="0"/>
      <w:marTop w:val="0"/>
      <w:marBottom w:val="0"/>
      <w:divBdr>
        <w:top w:val="none" w:sz="0" w:space="0" w:color="auto"/>
        <w:left w:val="none" w:sz="0" w:space="0" w:color="auto"/>
        <w:bottom w:val="none" w:sz="0" w:space="0" w:color="auto"/>
        <w:right w:val="none" w:sz="0" w:space="0" w:color="auto"/>
      </w:divBdr>
    </w:div>
    <w:div w:id="319893176">
      <w:bodyDiv w:val="1"/>
      <w:marLeft w:val="0"/>
      <w:marRight w:val="0"/>
      <w:marTop w:val="0"/>
      <w:marBottom w:val="0"/>
      <w:divBdr>
        <w:top w:val="none" w:sz="0" w:space="0" w:color="auto"/>
        <w:left w:val="none" w:sz="0" w:space="0" w:color="auto"/>
        <w:bottom w:val="none" w:sz="0" w:space="0" w:color="auto"/>
        <w:right w:val="none" w:sz="0" w:space="0" w:color="auto"/>
      </w:divBdr>
    </w:div>
    <w:div w:id="591938382">
      <w:bodyDiv w:val="1"/>
      <w:marLeft w:val="0"/>
      <w:marRight w:val="0"/>
      <w:marTop w:val="0"/>
      <w:marBottom w:val="0"/>
      <w:divBdr>
        <w:top w:val="none" w:sz="0" w:space="0" w:color="auto"/>
        <w:left w:val="none" w:sz="0" w:space="0" w:color="auto"/>
        <w:bottom w:val="none" w:sz="0" w:space="0" w:color="auto"/>
        <w:right w:val="none" w:sz="0" w:space="0" w:color="auto"/>
      </w:divBdr>
      <w:divsChild>
        <w:div w:id="210730457">
          <w:marLeft w:val="547"/>
          <w:marRight w:val="0"/>
          <w:marTop w:val="77"/>
          <w:marBottom w:val="0"/>
          <w:divBdr>
            <w:top w:val="none" w:sz="0" w:space="0" w:color="auto"/>
            <w:left w:val="none" w:sz="0" w:space="0" w:color="auto"/>
            <w:bottom w:val="none" w:sz="0" w:space="0" w:color="auto"/>
            <w:right w:val="none" w:sz="0" w:space="0" w:color="auto"/>
          </w:divBdr>
        </w:div>
        <w:div w:id="330567002">
          <w:marLeft w:val="547"/>
          <w:marRight w:val="0"/>
          <w:marTop w:val="77"/>
          <w:marBottom w:val="0"/>
          <w:divBdr>
            <w:top w:val="none" w:sz="0" w:space="0" w:color="auto"/>
            <w:left w:val="none" w:sz="0" w:space="0" w:color="auto"/>
            <w:bottom w:val="none" w:sz="0" w:space="0" w:color="auto"/>
            <w:right w:val="none" w:sz="0" w:space="0" w:color="auto"/>
          </w:divBdr>
        </w:div>
        <w:div w:id="373313532">
          <w:marLeft w:val="547"/>
          <w:marRight w:val="0"/>
          <w:marTop w:val="77"/>
          <w:marBottom w:val="0"/>
          <w:divBdr>
            <w:top w:val="none" w:sz="0" w:space="0" w:color="auto"/>
            <w:left w:val="none" w:sz="0" w:space="0" w:color="auto"/>
            <w:bottom w:val="none" w:sz="0" w:space="0" w:color="auto"/>
            <w:right w:val="none" w:sz="0" w:space="0" w:color="auto"/>
          </w:divBdr>
        </w:div>
        <w:div w:id="678888572">
          <w:marLeft w:val="547"/>
          <w:marRight w:val="0"/>
          <w:marTop w:val="77"/>
          <w:marBottom w:val="0"/>
          <w:divBdr>
            <w:top w:val="none" w:sz="0" w:space="0" w:color="auto"/>
            <w:left w:val="none" w:sz="0" w:space="0" w:color="auto"/>
            <w:bottom w:val="none" w:sz="0" w:space="0" w:color="auto"/>
            <w:right w:val="none" w:sz="0" w:space="0" w:color="auto"/>
          </w:divBdr>
        </w:div>
        <w:div w:id="750389648">
          <w:marLeft w:val="547"/>
          <w:marRight w:val="0"/>
          <w:marTop w:val="77"/>
          <w:marBottom w:val="0"/>
          <w:divBdr>
            <w:top w:val="none" w:sz="0" w:space="0" w:color="auto"/>
            <w:left w:val="none" w:sz="0" w:space="0" w:color="auto"/>
            <w:bottom w:val="none" w:sz="0" w:space="0" w:color="auto"/>
            <w:right w:val="none" w:sz="0" w:space="0" w:color="auto"/>
          </w:divBdr>
        </w:div>
        <w:div w:id="1403483110">
          <w:marLeft w:val="547"/>
          <w:marRight w:val="0"/>
          <w:marTop w:val="77"/>
          <w:marBottom w:val="0"/>
          <w:divBdr>
            <w:top w:val="none" w:sz="0" w:space="0" w:color="auto"/>
            <w:left w:val="none" w:sz="0" w:space="0" w:color="auto"/>
            <w:bottom w:val="none" w:sz="0" w:space="0" w:color="auto"/>
            <w:right w:val="none" w:sz="0" w:space="0" w:color="auto"/>
          </w:divBdr>
        </w:div>
        <w:div w:id="1500536455">
          <w:marLeft w:val="547"/>
          <w:marRight w:val="0"/>
          <w:marTop w:val="77"/>
          <w:marBottom w:val="0"/>
          <w:divBdr>
            <w:top w:val="none" w:sz="0" w:space="0" w:color="auto"/>
            <w:left w:val="none" w:sz="0" w:space="0" w:color="auto"/>
            <w:bottom w:val="none" w:sz="0" w:space="0" w:color="auto"/>
            <w:right w:val="none" w:sz="0" w:space="0" w:color="auto"/>
          </w:divBdr>
        </w:div>
        <w:div w:id="1510364237">
          <w:marLeft w:val="547"/>
          <w:marRight w:val="0"/>
          <w:marTop w:val="77"/>
          <w:marBottom w:val="0"/>
          <w:divBdr>
            <w:top w:val="none" w:sz="0" w:space="0" w:color="auto"/>
            <w:left w:val="none" w:sz="0" w:space="0" w:color="auto"/>
            <w:bottom w:val="none" w:sz="0" w:space="0" w:color="auto"/>
            <w:right w:val="none" w:sz="0" w:space="0" w:color="auto"/>
          </w:divBdr>
        </w:div>
        <w:div w:id="1940328458">
          <w:marLeft w:val="547"/>
          <w:marRight w:val="0"/>
          <w:marTop w:val="77"/>
          <w:marBottom w:val="0"/>
          <w:divBdr>
            <w:top w:val="none" w:sz="0" w:space="0" w:color="auto"/>
            <w:left w:val="none" w:sz="0" w:space="0" w:color="auto"/>
            <w:bottom w:val="none" w:sz="0" w:space="0" w:color="auto"/>
            <w:right w:val="none" w:sz="0" w:space="0" w:color="auto"/>
          </w:divBdr>
        </w:div>
        <w:div w:id="2067147627">
          <w:marLeft w:val="547"/>
          <w:marRight w:val="0"/>
          <w:marTop w:val="77"/>
          <w:marBottom w:val="0"/>
          <w:divBdr>
            <w:top w:val="none" w:sz="0" w:space="0" w:color="auto"/>
            <w:left w:val="none" w:sz="0" w:space="0" w:color="auto"/>
            <w:bottom w:val="none" w:sz="0" w:space="0" w:color="auto"/>
            <w:right w:val="none" w:sz="0" w:space="0" w:color="auto"/>
          </w:divBdr>
        </w:div>
      </w:divsChild>
    </w:div>
    <w:div w:id="1008100624">
      <w:bodyDiv w:val="1"/>
      <w:marLeft w:val="0"/>
      <w:marRight w:val="0"/>
      <w:marTop w:val="0"/>
      <w:marBottom w:val="0"/>
      <w:divBdr>
        <w:top w:val="none" w:sz="0" w:space="0" w:color="auto"/>
        <w:left w:val="none" w:sz="0" w:space="0" w:color="auto"/>
        <w:bottom w:val="none" w:sz="0" w:space="0" w:color="auto"/>
        <w:right w:val="none" w:sz="0" w:space="0" w:color="auto"/>
      </w:divBdr>
    </w:div>
    <w:div w:id="1140536808">
      <w:bodyDiv w:val="1"/>
      <w:marLeft w:val="0"/>
      <w:marRight w:val="0"/>
      <w:marTop w:val="0"/>
      <w:marBottom w:val="0"/>
      <w:divBdr>
        <w:top w:val="none" w:sz="0" w:space="0" w:color="auto"/>
        <w:left w:val="none" w:sz="0" w:space="0" w:color="auto"/>
        <w:bottom w:val="none" w:sz="0" w:space="0" w:color="auto"/>
        <w:right w:val="none" w:sz="0" w:space="0" w:color="auto"/>
      </w:divBdr>
    </w:div>
    <w:div w:id="1434979145">
      <w:bodyDiv w:val="1"/>
      <w:marLeft w:val="0"/>
      <w:marRight w:val="0"/>
      <w:marTop w:val="0"/>
      <w:marBottom w:val="0"/>
      <w:divBdr>
        <w:top w:val="none" w:sz="0" w:space="0" w:color="auto"/>
        <w:left w:val="none" w:sz="0" w:space="0" w:color="auto"/>
        <w:bottom w:val="none" w:sz="0" w:space="0" w:color="auto"/>
        <w:right w:val="none" w:sz="0" w:space="0" w:color="auto"/>
      </w:divBdr>
    </w:div>
    <w:div w:id="1558321860">
      <w:bodyDiv w:val="1"/>
      <w:marLeft w:val="0"/>
      <w:marRight w:val="0"/>
      <w:marTop w:val="0"/>
      <w:marBottom w:val="0"/>
      <w:divBdr>
        <w:top w:val="none" w:sz="0" w:space="0" w:color="auto"/>
        <w:left w:val="none" w:sz="0" w:space="0" w:color="auto"/>
        <w:bottom w:val="none" w:sz="0" w:space="0" w:color="auto"/>
        <w:right w:val="none" w:sz="0" w:space="0" w:color="auto"/>
      </w:divBdr>
    </w:div>
    <w:div w:id="2112309994">
      <w:bodyDiv w:val="1"/>
      <w:marLeft w:val="0"/>
      <w:marRight w:val="0"/>
      <w:marTop w:val="0"/>
      <w:marBottom w:val="0"/>
      <w:divBdr>
        <w:top w:val="none" w:sz="0" w:space="0" w:color="auto"/>
        <w:left w:val="none" w:sz="0" w:space="0" w:color="auto"/>
        <w:bottom w:val="none" w:sz="0" w:space="0" w:color="auto"/>
        <w:right w:val="none" w:sz="0" w:space="0" w:color="auto"/>
      </w:divBdr>
      <w:divsChild>
        <w:div w:id="49355010">
          <w:marLeft w:val="547"/>
          <w:marRight w:val="0"/>
          <w:marTop w:val="86"/>
          <w:marBottom w:val="0"/>
          <w:divBdr>
            <w:top w:val="none" w:sz="0" w:space="0" w:color="auto"/>
            <w:left w:val="none" w:sz="0" w:space="0" w:color="auto"/>
            <w:bottom w:val="none" w:sz="0" w:space="0" w:color="auto"/>
            <w:right w:val="none" w:sz="0" w:space="0" w:color="auto"/>
          </w:divBdr>
        </w:div>
        <w:div w:id="627862283">
          <w:marLeft w:val="547"/>
          <w:marRight w:val="0"/>
          <w:marTop w:val="86"/>
          <w:marBottom w:val="0"/>
          <w:divBdr>
            <w:top w:val="none" w:sz="0" w:space="0" w:color="auto"/>
            <w:left w:val="none" w:sz="0" w:space="0" w:color="auto"/>
            <w:bottom w:val="none" w:sz="0" w:space="0" w:color="auto"/>
            <w:right w:val="none" w:sz="0" w:space="0" w:color="auto"/>
          </w:divBdr>
        </w:div>
        <w:div w:id="1290282559">
          <w:marLeft w:val="547"/>
          <w:marRight w:val="0"/>
          <w:marTop w:val="86"/>
          <w:marBottom w:val="0"/>
          <w:divBdr>
            <w:top w:val="none" w:sz="0" w:space="0" w:color="auto"/>
            <w:left w:val="none" w:sz="0" w:space="0" w:color="auto"/>
            <w:bottom w:val="none" w:sz="0" w:space="0" w:color="auto"/>
            <w:right w:val="none" w:sz="0" w:space="0" w:color="auto"/>
          </w:divBdr>
        </w:div>
        <w:div w:id="1310358149">
          <w:marLeft w:val="547"/>
          <w:marRight w:val="0"/>
          <w:marTop w:val="86"/>
          <w:marBottom w:val="0"/>
          <w:divBdr>
            <w:top w:val="none" w:sz="0" w:space="0" w:color="auto"/>
            <w:left w:val="none" w:sz="0" w:space="0" w:color="auto"/>
            <w:bottom w:val="none" w:sz="0" w:space="0" w:color="auto"/>
            <w:right w:val="none" w:sz="0" w:space="0" w:color="auto"/>
          </w:divBdr>
        </w:div>
        <w:div w:id="1664117761">
          <w:marLeft w:val="547"/>
          <w:marRight w:val="0"/>
          <w:marTop w:val="86"/>
          <w:marBottom w:val="0"/>
          <w:divBdr>
            <w:top w:val="none" w:sz="0" w:space="0" w:color="auto"/>
            <w:left w:val="none" w:sz="0" w:space="0" w:color="auto"/>
            <w:bottom w:val="none" w:sz="0" w:space="0" w:color="auto"/>
            <w:right w:val="none" w:sz="0" w:space="0" w:color="auto"/>
          </w:divBdr>
        </w:div>
        <w:div w:id="1790466122">
          <w:marLeft w:val="547"/>
          <w:marRight w:val="0"/>
          <w:marTop w:val="86"/>
          <w:marBottom w:val="0"/>
          <w:divBdr>
            <w:top w:val="none" w:sz="0" w:space="0" w:color="auto"/>
            <w:left w:val="none" w:sz="0" w:space="0" w:color="auto"/>
            <w:bottom w:val="none" w:sz="0" w:space="0" w:color="auto"/>
            <w:right w:val="none" w:sz="0" w:space="0" w:color="auto"/>
          </w:divBdr>
        </w:div>
        <w:div w:id="1950164709">
          <w:marLeft w:val="547"/>
          <w:marRight w:val="0"/>
          <w:marTop w:val="86"/>
          <w:marBottom w:val="0"/>
          <w:divBdr>
            <w:top w:val="none" w:sz="0" w:space="0" w:color="auto"/>
            <w:left w:val="none" w:sz="0" w:space="0" w:color="auto"/>
            <w:bottom w:val="none" w:sz="0" w:space="0" w:color="auto"/>
            <w:right w:val="none" w:sz="0" w:space="0" w:color="auto"/>
          </w:divBdr>
        </w:div>
        <w:div w:id="2010793945">
          <w:marLeft w:val="547"/>
          <w:marRight w:val="0"/>
          <w:marTop w:val="86"/>
          <w:marBottom w:val="0"/>
          <w:divBdr>
            <w:top w:val="none" w:sz="0" w:space="0" w:color="auto"/>
            <w:left w:val="none" w:sz="0" w:space="0" w:color="auto"/>
            <w:bottom w:val="none" w:sz="0" w:space="0" w:color="auto"/>
            <w:right w:val="none" w:sz="0" w:space="0" w:color="auto"/>
          </w:divBdr>
        </w:div>
      </w:divsChild>
    </w:div>
    <w:div w:id="2145196466">
      <w:bodyDiv w:val="1"/>
      <w:marLeft w:val="0"/>
      <w:marRight w:val="0"/>
      <w:marTop w:val="0"/>
      <w:marBottom w:val="0"/>
      <w:divBdr>
        <w:top w:val="none" w:sz="0" w:space="0" w:color="auto"/>
        <w:left w:val="none" w:sz="0" w:space="0" w:color="auto"/>
        <w:bottom w:val="none" w:sz="0" w:space="0" w:color="auto"/>
        <w:right w:val="none" w:sz="0" w:space="0" w:color="auto"/>
      </w:divBdr>
      <w:divsChild>
        <w:div w:id="117531912">
          <w:marLeft w:val="1800"/>
          <w:marRight w:val="0"/>
          <w:marTop w:val="72"/>
          <w:marBottom w:val="0"/>
          <w:divBdr>
            <w:top w:val="none" w:sz="0" w:space="0" w:color="auto"/>
            <w:left w:val="none" w:sz="0" w:space="0" w:color="auto"/>
            <w:bottom w:val="none" w:sz="0" w:space="0" w:color="auto"/>
            <w:right w:val="none" w:sz="0" w:space="0" w:color="auto"/>
          </w:divBdr>
        </w:div>
        <w:div w:id="395475643">
          <w:marLeft w:val="1800"/>
          <w:marRight w:val="0"/>
          <w:marTop w:val="72"/>
          <w:marBottom w:val="0"/>
          <w:divBdr>
            <w:top w:val="none" w:sz="0" w:space="0" w:color="auto"/>
            <w:left w:val="none" w:sz="0" w:space="0" w:color="auto"/>
            <w:bottom w:val="none" w:sz="0" w:space="0" w:color="auto"/>
            <w:right w:val="none" w:sz="0" w:space="0" w:color="auto"/>
          </w:divBdr>
        </w:div>
        <w:div w:id="700319430">
          <w:marLeft w:val="1800"/>
          <w:marRight w:val="0"/>
          <w:marTop w:val="72"/>
          <w:marBottom w:val="0"/>
          <w:divBdr>
            <w:top w:val="none" w:sz="0" w:space="0" w:color="auto"/>
            <w:left w:val="none" w:sz="0" w:space="0" w:color="auto"/>
            <w:bottom w:val="none" w:sz="0" w:space="0" w:color="auto"/>
            <w:right w:val="none" w:sz="0" w:space="0" w:color="auto"/>
          </w:divBdr>
        </w:div>
        <w:div w:id="1522737779">
          <w:marLeft w:val="1800"/>
          <w:marRight w:val="0"/>
          <w:marTop w:val="72"/>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86C6D4AF4B6224EBBB94829D68FAD1E" ma:contentTypeVersion="10" ma:contentTypeDescription="Create a new document." ma:contentTypeScope="" ma:versionID="3b27f3b5f61ea35f23f0bfcf442fb85a">
  <xsd:schema xmlns:xsd="http://www.w3.org/2001/XMLSchema" xmlns:xs="http://www.w3.org/2001/XMLSchema" xmlns:p="http://schemas.microsoft.com/office/2006/metadata/properties" xmlns:ns3="7a2436df-0e59-4fad-bc38-bcd1d18de286" xmlns:ns4="56fde62d-6cdb-48d2-8d2b-caa6f74502d5" targetNamespace="http://schemas.microsoft.com/office/2006/metadata/properties" ma:root="true" ma:fieldsID="b1bd70a8b71f16bcb50e7239ecf2041d" ns3:_="" ns4:_="">
    <xsd:import namespace="7a2436df-0e59-4fad-bc38-bcd1d18de286"/>
    <xsd:import namespace="56fde62d-6cdb-48d2-8d2b-caa6f74502d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2436df-0e59-4fad-bc38-bcd1d18d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6fde62d-6cdb-48d2-8d2b-caa6f74502d5"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2F547FB-1B4C-4ED8-AD33-B1C1FDAFD8DA}">
  <ds:schemaRefs>
    <ds:schemaRef ds:uri="http://purl.org/dc/elements/1.1/"/>
    <ds:schemaRef ds:uri="http://www.w3.org/XML/1998/namespace"/>
    <ds:schemaRef ds:uri="http://purl.org/dc/terms/"/>
    <ds:schemaRef ds:uri="7a2436df-0e59-4fad-bc38-bcd1d18de286"/>
    <ds:schemaRef ds:uri="http://schemas.microsoft.com/office/infopath/2007/PartnerControls"/>
    <ds:schemaRef ds:uri="http://schemas.microsoft.com/office/2006/documentManagement/types"/>
    <ds:schemaRef ds:uri="http://schemas.openxmlformats.org/package/2006/metadata/core-properties"/>
    <ds:schemaRef ds:uri="56fde62d-6cdb-48d2-8d2b-caa6f74502d5"/>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9F275BD1-896A-4C32-86CA-E28AD83A02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2436df-0e59-4fad-bc38-bcd1d18de286"/>
    <ds:schemaRef ds:uri="56fde62d-6cdb-48d2-8d2b-caa6f74502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95DFC97-BA69-4B03-9E84-9A3C663DCAD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967</Words>
  <Characters>5806</Characters>
  <Application>Microsoft Office Word</Application>
  <DocSecurity>4</DocSecurity>
  <Lines>48</Lines>
  <Paragraphs>13</Paragraphs>
  <ScaleCrop>false</ScaleCrop>
  <HeadingPairs>
    <vt:vector size="4" baseType="variant">
      <vt:variant>
        <vt:lpstr>Title</vt:lpstr>
      </vt:variant>
      <vt:variant>
        <vt:i4>1</vt:i4>
      </vt:variant>
      <vt:variant>
        <vt:lpstr>Tytuł</vt:lpstr>
      </vt:variant>
      <vt:variant>
        <vt:i4>1</vt:i4>
      </vt:variant>
    </vt:vector>
  </HeadingPairs>
  <TitlesOfParts>
    <vt:vector size="2" baseType="lpstr">
      <vt:lpstr/>
      <vt:lpstr/>
    </vt:vector>
  </TitlesOfParts>
  <Company/>
  <LinksUpToDate>false</LinksUpToDate>
  <CharactersWithSpaces>6760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Weronika Rudecka</dc:creator>
  <cp:keywords/>
  <dc:description/>
  <cp:lastModifiedBy>Weronika Rudecka</cp:lastModifiedBy>
  <cp:revision>2</cp:revision>
  <dcterms:created xsi:type="dcterms:W3CDTF">2020-04-30T08:34:00Z</dcterms:created>
  <dcterms:modified xsi:type="dcterms:W3CDTF">2020-04-30T08:34:00Z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0x010100686C6D4AF4B6224EBBB94829D68FAD1E</vt:lpwstr>
  </property>
</Properties>
</file>